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22" w:rsidRDefault="00060E22" w:rsidP="00440080">
      <w:pPr>
        <w:pStyle w:val="Fcm"/>
        <w:spacing w:before="1680" w:after="1680"/>
        <w:rPr>
          <w:rFonts w:ascii="Garamond" w:hAnsi="Garamond"/>
        </w:rPr>
      </w:pPr>
    </w:p>
    <w:p w:rsidR="00060E22" w:rsidRDefault="00060E22" w:rsidP="000620EE">
      <w:pPr>
        <w:pStyle w:val="Fcm"/>
        <w:spacing w:before="1680" w:after="0"/>
        <w:rPr>
          <w:rFonts w:ascii="Garamond" w:hAnsi="Garamond"/>
        </w:rPr>
      </w:pPr>
      <w:r>
        <w:rPr>
          <w:rFonts w:ascii="Garamond" w:hAnsi="Garamond"/>
        </w:rPr>
        <w:t xml:space="preserve">Felhasználói kézikönyv ügyfelek részére – </w:t>
      </w:r>
      <w:proofErr w:type="spellStart"/>
      <w:r>
        <w:rPr>
          <w:rFonts w:ascii="Garamond" w:hAnsi="Garamond"/>
        </w:rPr>
        <w:t>Sugáregészségügyi</w:t>
      </w:r>
      <w:proofErr w:type="spellEnd"/>
      <w:r>
        <w:rPr>
          <w:rFonts w:ascii="Garamond" w:hAnsi="Garamond"/>
        </w:rPr>
        <w:t xml:space="preserve"> szakrendszer</w:t>
      </w:r>
    </w:p>
    <w:p w:rsidR="000620EE" w:rsidRDefault="000620EE" w:rsidP="000620EE">
      <w:pPr>
        <w:pStyle w:val="Fcm"/>
        <w:spacing w:before="0" w:after="1680"/>
        <w:rPr>
          <w:rFonts w:ascii="Garamond" w:hAnsi="Garamond"/>
        </w:rPr>
      </w:pPr>
      <w:r>
        <w:rPr>
          <w:rFonts w:ascii="Garamond" w:hAnsi="Garamond"/>
        </w:rPr>
        <w:t>OSZDA - 1</w:t>
      </w:r>
      <w:r w:rsidRPr="00F903AE">
        <w:rPr>
          <w:rFonts w:ascii="Garamond" w:hAnsi="Garamond"/>
        </w:rPr>
        <w:t>.0.0 verzió (</w:t>
      </w:r>
      <w:proofErr w:type="spellStart"/>
      <w:r w:rsidRPr="00F903AE">
        <w:rPr>
          <w:rFonts w:ascii="Garamond" w:hAnsi="Garamond"/>
        </w:rPr>
        <w:t>build</w:t>
      </w:r>
      <w:proofErr w:type="spellEnd"/>
      <w:r w:rsidRPr="00F903AE">
        <w:rPr>
          <w:rFonts w:ascii="Garamond" w:hAnsi="Garamond"/>
        </w:rPr>
        <w:t xml:space="preserve"> </w:t>
      </w:r>
      <w:r>
        <w:rPr>
          <w:rFonts w:ascii="Garamond" w:hAnsi="Garamond"/>
        </w:rPr>
        <w:t>32</w:t>
      </w:r>
      <w:r w:rsidRPr="00F903AE">
        <w:rPr>
          <w:rFonts w:ascii="Garamond" w:hAnsi="Garamond"/>
        </w:rPr>
        <w:t>)</w:t>
      </w:r>
    </w:p>
    <w:p w:rsidR="00060E22" w:rsidRPr="00FB4D19" w:rsidRDefault="00060E22" w:rsidP="00440080">
      <w:pPr>
        <w:pStyle w:val="Default"/>
        <w:jc w:val="center"/>
        <w:rPr>
          <w:rFonts w:ascii="Cambria" w:hAnsi="Cambria"/>
          <w:b/>
          <w:bCs/>
        </w:rPr>
      </w:pPr>
      <w:r w:rsidRPr="001E16EB">
        <w:rPr>
          <w:rFonts w:ascii="Cambria" w:hAnsi="Cambria"/>
          <w:b/>
          <w:bCs/>
        </w:rPr>
        <w:t xml:space="preserve">AZ ÁLLAMI NÉPEGÉSZSÉGÜGYI </w:t>
      </w:r>
      <w:proofErr w:type="gramStart"/>
      <w:r w:rsidRPr="001E16EB">
        <w:rPr>
          <w:rFonts w:ascii="Cambria" w:hAnsi="Cambria"/>
          <w:b/>
          <w:bCs/>
        </w:rPr>
        <w:t>ÉS</w:t>
      </w:r>
      <w:proofErr w:type="gramEnd"/>
      <w:r w:rsidRPr="001E16EB">
        <w:rPr>
          <w:rFonts w:ascii="Cambria" w:hAnsi="Cambria"/>
          <w:b/>
          <w:bCs/>
        </w:rPr>
        <w:t xml:space="preserve"> TISZTIORVOSI SZOLGÁLAT</w:t>
      </w:r>
      <w:r>
        <w:rPr>
          <w:rFonts w:ascii="Cambria" w:hAnsi="Cambria"/>
          <w:b/>
          <w:bCs/>
        </w:rPr>
        <w:br/>
      </w:r>
      <w:r w:rsidRPr="001E16EB">
        <w:rPr>
          <w:rFonts w:ascii="Cambria" w:hAnsi="Cambria"/>
          <w:b/>
          <w:bCs/>
        </w:rPr>
        <w:t>GYORS REAGÁLÁSI KÉPESSÉGET NÖVELŐ KOMPLEX INFORMÁCIÓS RENDSZERÉNEK FEJLESZTÉSE A KÜLSŐ SZOLGÁLTATÁSOK ÉS A</w:t>
      </w:r>
      <w:r>
        <w:rPr>
          <w:rFonts w:ascii="Cambria" w:hAnsi="Cambria"/>
          <w:b/>
          <w:bCs/>
        </w:rPr>
        <w:br/>
      </w:r>
      <w:r w:rsidRPr="001E16EB">
        <w:rPr>
          <w:rFonts w:ascii="Cambria" w:hAnsi="Cambria"/>
          <w:b/>
          <w:bCs/>
        </w:rPr>
        <w:t>BELSŐ HATÉKONYSÁG NÖVELÉSÉNEK TÁMOGATÁSÁRA</w:t>
      </w:r>
      <w:r w:rsidRPr="00FB4D19">
        <w:rPr>
          <w:rFonts w:ascii="Cambria" w:hAnsi="Cambria"/>
          <w:b/>
          <w:bCs/>
        </w:rPr>
        <w:t xml:space="preserve"> PROJEKT</w:t>
      </w:r>
    </w:p>
    <w:p w:rsidR="00060E22" w:rsidRPr="001E16EB" w:rsidRDefault="00060E22" w:rsidP="00440080">
      <w:pPr>
        <w:jc w:val="center"/>
        <w:rPr>
          <w:rFonts w:ascii="Cambria" w:hAnsi="Cambria"/>
          <w:b/>
          <w:sz w:val="36"/>
          <w:szCs w:val="36"/>
        </w:rPr>
      </w:pPr>
      <w:r w:rsidRPr="001E16EB">
        <w:rPr>
          <w:rFonts w:ascii="Cambria" w:hAnsi="Cambria"/>
          <w:b/>
          <w:sz w:val="36"/>
          <w:szCs w:val="36"/>
        </w:rPr>
        <w:t>O</w:t>
      </w:r>
      <w:r>
        <w:rPr>
          <w:rFonts w:ascii="Cambria" w:hAnsi="Cambria"/>
          <w:b/>
          <w:sz w:val="36"/>
          <w:szCs w:val="36"/>
        </w:rPr>
        <w:t>rszágos Tiszti Főorvosi Hivatal</w:t>
      </w:r>
    </w:p>
    <w:p w:rsidR="00060E22" w:rsidRPr="00387E41" w:rsidRDefault="00060E22" w:rsidP="00440080">
      <w:pPr>
        <w:jc w:val="center"/>
        <w:rPr>
          <w:rFonts w:ascii="Cambria" w:hAnsi="Cambria"/>
          <w:b/>
          <w:sz w:val="24"/>
          <w:szCs w:val="24"/>
        </w:rPr>
      </w:pPr>
      <w:r w:rsidRPr="00387E41">
        <w:rPr>
          <w:rFonts w:ascii="Cambria" w:hAnsi="Cambria"/>
          <w:b/>
          <w:sz w:val="24"/>
          <w:szCs w:val="24"/>
        </w:rPr>
        <w:t>OTH/106-154/2010</w:t>
      </w:r>
    </w:p>
    <w:p w:rsidR="00060E22" w:rsidRPr="001E16EB" w:rsidRDefault="00060E22" w:rsidP="00440080">
      <w:pPr>
        <w:jc w:val="center"/>
        <w:rPr>
          <w:rFonts w:ascii="Cambria" w:hAnsi="Cambria"/>
          <w:b/>
          <w:sz w:val="24"/>
          <w:szCs w:val="24"/>
        </w:rPr>
      </w:pPr>
      <w:r w:rsidRPr="001E16EB">
        <w:rPr>
          <w:rFonts w:ascii="Cambria" w:hAnsi="Cambria"/>
          <w:b/>
          <w:sz w:val="24"/>
          <w:szCs w:val="24"/>
        </w:rPr>
        <w:t>KM0101SAKS09/4</w:t>
      </w:r>
    </w:p>
    <w:p w:rsidR="00060E22" w:rsidRPr="001E16EB" w:rsidRDefault="00060E22" w:rsidP="00440080">
      <w:pPr>
        <w:jc w:val="center"/>
        <w:rPr>
          <w:rFonts w:ascii="Cambria" w:hAnsi="Cambria"/>
          <w:b/>
          <w:sz w:val="24"/>
          <w:szCs w:val="24"/>
        </w:rPr>
      </w:pPr>
      <w:r w:rsidRPr="001E16EB">
        <w:rPr>
          <w:rFonts w:ascii="Cambria" w:hAnsi="Cambria"/>
          <w:b/>
          <w:sz w:val="24"/>
          <w:szCs w:val="24"/>
        </w:rPr>
        <w:t>EKOP 3.1.1</w:t>
      </w:r>
      <w:r>
        <w:rPr>
          <w:rFonts w:ascii="Cambria" w:hAnsi="Cambria"/>
          <w:b/>
          <w:sz w:val="24"/>
          <w:szCs w:val="24"/>
        </w:rPr>
        <w:t>-09-2009-0001</w:t>
      </w:r>
    </w:p>
    <w:p w:rsidR="00060E22" w:rsidRPr="001E16EB" w:rsidRDefault="00060E22" w:rsidP="00440080">
      <w:pPr>
        <w:spacing w:after="120" w:line="48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TED-2009/S 135-197514</w:t>
      </w:r>
    </w:p>
    <w:p w:rsidR="00060E22" w:rsidRDefault="00060E22" w:rsidP="00F0738E">
      <w:pPr>
        <w:pStyle w:val="Szvegtrzs2"/>
        <w:jc w:val="center"/>
        <w:rPr>
          <w:rFonts w:ascii="Cambria" w:hAnsi="Cambria"/>
          <w:b/>
        </w:rPr>
      </w:pPr>
      <w:r w:rsidRPr="006B6255">
        <w:rPr>
          <w:rFonts w:ascii="Cambria" w:hAnsi="Cambria"/>
          <w:b/>
        </w:rPr>
        <w:t>V</w:t>
      </w:r>
      <w:r w:rsidR="0053473B">
        <w:rPr>
          <w:rFonts w:ascii="Cambria" w:hAnsi="Cambria"/>
          <w:b/>
        </w:rPr>
        <w:t>2</w:t>
      </w:r>
      <w:bookmarkStart w:id="0" w:name="_GoBack"/>
      <w:bookmarkEnd w:id="0"/>
      <w:r>
        <w:rPr>
          <w:rFonts w:ascii="Cambria" w:hAnsi="Cambria"/>
          <w:b/>
        </w:rPr>
        <w:t>.0</w:t>
      </w:r>
    </w:p>
    <w:p w:rsidR="00060E22" w:rsidRDefault="00060E22">
      <w:pPr>
        <w:pStyle w:val="Szvegtrzs2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="00060E22" w:rsidRDefault="00060E22">
      <w:pPr>
        <w:pStyle w:val="Szvegtrzs2"/>
        <w:jc w:val="center"/>
      </w:pPr>
      <w:bookmarkStart w:id="1" w:name="Cím"/>
      <w:bookmarkStart w:id="2" w:name="_Toc503855614"/>
      <w:bookmarkStart w:id="3" w:name="_Ref503855619"/>
      <w:bookmarkStart w:id="4" w:name="_Ref503863102"/>
      <w:bookmarkStart w:id="5" w:name="_Toc503864369"/>
      <w:bookmarkStart w:id="6" w:name="_Toc535722554"/>
      <w:bookmarkEnd w:id="1"/>
    </w:p>
    <w:p w:rsidR="00060E22" w:rsidRPr="00FB4D19" w:rsidRDefault="00060E22">
      <w:pPr>
        <w:pStyle w:val="Szvegtrzs3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TARTALOM</w:t>
      </w:r>
    </w:p>
    <w:bookmarkEnd w:id="2"/>
    <w:bookmarkEnd w:id="3"/>
    <w:bookmarkEnd w:id="4"/>
    <w:bookmarkEnd w:id="5"/>
    <w:bookmarkEnd w:id="6"/>
    <w:p w:rsidR="009E433E" w:rsidRDefault="00060E22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="Garamond" w:hAnsi="Garamond"/>
          <w:bCs w:val="0"/>
          <w:caps w:val="0"/>
        </w:rPr>
        <w:fldChar w:fldCharType="begin"/>
      </w:r>
      <w:r>
        <w:rPr>
          <w:rFonts w:ascii="Garamond" w:hAnsi="Garamond"/>
          <w:bCs w:val="0"/>
          <w:caps w:val="0"/>
        </w:rPr>
        <w:instrText xml:space="preserve"> TOC \o "1-8" \h \z \u </w:instrText>
      </w:r>
      <w:r>
        <w:rPr>
          <w:rFonts w:ascii="Garamond" w:hAnsi="Garamond"/>
          <w:bCs w:val="0"/>
          <w:caps w:val="0"/>
        </w:rPr>
        <w:fldChar w:fldCharType="separate"/>
      </w:r>
      <w:hyperlink w:anchor="_Toc311117657" w:history="1">
        <w:r w:rsidR="009E433E" w:rsidRPr="00637410">
          <w:rPr>
            <w:rStyle w:val="Hiperhivatkozs"/>
            <w:noProof/>
          </w:rPr>
          <w:t>1.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Bevezetés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_Toc311117657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3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11117658" w:history="1">
        <w:r w:rsidR="009E433E" w:rsidRPr="00637410">
          <w:rPr>
            <w:rStyle w:val="Hiperhivatkozs"/>
            <w:noProof/>
          </w:rPr>
          <w:t>2.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Felhasználói felület általános felépítése és használati útmutatója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_Toc311117658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4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59" w:history="1">
        <w:r w:rsidR="009E433E" w:rsidRPr="00637410">
          <w:rPr>
            <w:rStyle w:val="Hiperhivatkozs"/>
            <w:bCs/>
            <w:noProof/>
          </w:rPr>
          <w:t>2.1.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Felület elérése, kilépés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_Toc311117659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4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60" w:history="1">
        <w:r w:rsidR="009E433E" w:rsidRPr="00637410">
          <w:rPr>
            <w:rStyle w:val="Hiperhivatkozs"/>
            <w:bCs/>
            <w:noProof/>
          </w:rPr>
          <w:t>2.2.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Szakrendszeri képernyők elrendezése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_Toc311117660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4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61" w:history="1">
        <w:r w:rsidR="009E433E" w:rsidRPr="00637410">
          <w:rPr>
            <w:rStyle w:val="Hiperhivatkozs"/>
            <w:bCs/>
            <w:noProof/>
          </w:rPr>
          <w:t>2.3.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Navigálás a felületeken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_Toc311117661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4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62" w:history="1">
        <w:r w:rsidR="009E433E" w:rsidRPr="00637410">
          <w:rPr>
            <w:rStyle w:val="Hiperhivatkozs"/>
            <w:bCs/>
            <w:noProof/>
          </w:rPr>
          <w:t>2.4.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A felületeken használt különleges jelölések (színezések)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_Toc311117662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4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63" w:history="1">
        <w:r w:rsidR="009E433E" w:rsidRPr="00637410">
          <w:rPr>
            <w:rStyle w:val="Hiperhivatkozs"/>
            <w:bCs/>
            <w:noProof/>
          </w:rPr>
          <w:t>2.5.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A felületeken alkalmazott mezők kitöltésének típusai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_Toc311117663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5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64" w:history="1">
        <w:r w:rsidR="009E433E" w:rsidRPr="00637410">
          <w:rPr>
            <w:rStyle w:val="Hiperhivatkozs"/>
            <w:bCs/>
            <w:noProof/>
          </w:rPr>
          <w:t>2.5.1.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Szabadbeviteli mező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_Toc311117664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5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65" w:history="1">
        <w:r w:rsidR="009E433E" w:rsidRPr="00637410">
          <w:rPr>
            <w:rStyle w:val="Hiperhivatkozs"/>
            <w:bCs/>
            <w:noProof/>
          </w:rPr>
          <w:t>2.5.2.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Jelölőnégyzet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_Toc311117665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5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66" w:history="1">
        <w:r w:rsidR="009E433E" w:rsidRPr="00637410">
          <w:rPr>
            <w:rStyle w:val="Hiperhivatkozs"/>
            <w:bCs/>
            <w:noProof/>
          </w:rPr>
          <w:t>2.5.3.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Lenyíló lista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_Toc311117666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5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67" w:history="1">
        <w:r w:rsidR="009E433E" w:rsidRPr="00637410">
          <w:rPr>
            <w:rStyle w:val="Hiperhivatkozs"/>
            <w:bCs/>
            <w:noProof/>
          </w:rPr>
          <w:t>2.5.4.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Dátumválasztó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_Toc311117667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6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68" w:history="1">
        <w:r w:rsidR="009E433E" w:rsidRPr="00637410">
          <w:rPr>
            <w:rStyle w:val="Hiperhivatkozs"/>
            <w:bCs/>
            <w:noProof/>
          </w:rPr>
          <w:t>2.5.5.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Értékválasztó (kereső) ablak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_Toc311117668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6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69" w:history="1">
        <w:r w:rsidR="009E433E" w:rsidRPr="00637410">
          <w:rPr>
            <w:rStyle w:val="Hiperhivatkozs"/>
            <w:bCs/>
            <w:noProof/>
          </w:rPr>
          <w:t>2.6.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Üzenetek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_Toc311117669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6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70" w:history="1">
        <w:r w:rsidR="009E433E" w:rsidRPr="00637410">
          <w:rPr>
            <w:rStyle w:val="Hiperhivatkozs"/>
            <w:bCs/>
            <w:noProof/>
          </w:rPr>
          <w:t>2.6.1.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Hibaüzenetek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_Toc311117670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7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11117671" w:history="1">
        <w:r w:rsidR="009E433E" w:rsidRPr="00637410">
          <w:rPr>
            <w:rStyle w:val="Hiperhivatkozs"/>
            <w:noProof/>
          </w:rPr>
          <w:t>3.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Általános funkciók leírása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_Toc311117671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8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72" w:history="1">
        <w:r w:rsidR="009E433E" w:rsidRPr="00637410">
          <w:rPr>
            <w:rStyle w:val="Hiperhivatkozs"/>
            <w:bCs/>
            <w:noProof/>
          </w:rPr>
          <w:t>3.1.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Adatok rögzítése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_Toc311117672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8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73" w:history="1">
        <w:r w:rsidR="009E433E" w:rsidRPr="00637410">
          <w:rPr>
            <w:rStyle w:val="Hiperhivatkozs"/>
            <w:bCs/>
            <w:noProof/>
          </w:rPr>
          <w:t>3.1.1.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Mezők töltése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_Toc311117673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8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74" w:history="1">
        <w:r w:rsidR="009E433E" w:rsidRPr="00637410">
          <w:rPr>
            <w:rStyle w:val="Hiperhivatkozs"/>
            <w:bCs/>
            <w:noProof/>
          </w:rPr>
          <w:t>3.1.2.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Űrlap listáihoz adatok hozzáadása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_Toc311117674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8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75" w:history="1">
        <w:r w:rsidR="009E433E" w:rsidRPr="00637410">
          <w:rPr>
            <w:rStyle w:val="Hiperhivatkozs"/>
            <w:bCs/>
            <w:noProof/>
          </w:rPr>
          <w:t>3.1.3.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Űrlapon belüli listák kezelése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_Toc311117675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8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11117676" w:history="1">
        <w:r w:rsidR="009E433E" w:rsidRPr="00637410">
          <w:rPr>
            <w:rStyle w:val="Hiperhivatkozs"/>
            <w:noProof/>
          </w:rPr>
          <w:t>4.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Speciális funkciók és működés leírása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_Toc311117676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9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11117677" w:history="1">
        <w:r w:rsidR="009E433E" w:rsidRPr="00637410">
          <w:rPr>
            <w:rStyle w:val="Hiperhivatkozs"/>
            <w:noProof/>
          </w:rPr>
          <w:t>4.1.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Az Országos Személyi Dozimetriai Adatbázis (OSZD) – OSZDA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_Toc311117677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9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78" w:history="1">
        <w:r w:rsidR="009E433E" w:rsidRPr="00637410">
          <w:rPr>
            <w:rStyle w:val="Hiperhivatkozs"/>
            <w:bCs/>
            <w:noProof/>
          </w:rPr>
          <w:t>4.1.1.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Ügyfélkapu regisztráció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_Toc311117678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9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11117679" w:history="1">
        <w:r w:rsidR="009E433E" w:rsidRPr="00637410">
          <w:rPr>
            <w:rStyle w:val="Hiperhivatkozs"/>
            <w:noProof/>
          </w:rPr>
          <w:t>4.2.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Az Országos Személyi Dozimetriai Szolgáltatás (OSZD) - OSZDSZ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_Toc311117679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11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80" w:history="1">
        <w:r w:rsidR="009E433E" w:rsidRPr="00637410">
          <w:rPr>
            <w:rStyle w:val="Hiperhivatkozs"/>
            <w:bCs/>
            <w:noProof/>
          </w:rPr>
          <w:t>4.2.1.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Ügyfélkapu regisztráció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_Toc311117680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11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11117681" w:history="1">
        <w:r w:rsidR="009E433E" w:rsidRPr="00637410">
          <w:rPr>
            <w:rStyle w:val="Hiperhivatkozs"/>
            <w:noProof/>
          </w:rPr>
          <w:t>5.</w:t>
        </w:r>
        <w:r w:rsidR="009E43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noProof/>
          </w:rPr>
          <w:t>Lehetséges hibák és megoldásaik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_Toc311117681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12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11117682" w:history="1">
        <w:r w:rsidR="009E433E" w:rsidRPr="00637410">
          <w:rPr>
            <w:rStyle w:val="Hiperhivatkozs"/>
            <w:bCs/>
            <w:noProof/>
          </w:rPr>
          <w:t>5.1.</w:t>
        </w:r>
        <w:r w:rsidR="009E433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Általános hibák és megoldásaik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_Toc311117682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12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83" w:history="1">
        <w:r w:rsidR="009E433E" w:rsidRPr="00637410">
          <w:rPr>
            <w:rStyle w:val="Hiperhivatkozs"/>
            <w:bCs/>
            <w:noProof/>
          </w:rPr>
          <w:t>5.1.1.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Böngészőben méret átállítása 100%-ról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_Toc311117683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12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84" w:history="1">
        <w:r w:rsidR="009E433E" w:rsidRPr="00637410">
          <w:rPr>
            <w:rStyle w:val="Hiperhivatkozs"/>
            <w:bCs/>
            <w:noProof/>
          </w:rPr>
          <w:t>5.1.2.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Böngészőben Vissza gomb használata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_Toc311117684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12</w:t>
        </w:r>
        <w:r w:rsidR="009E433E">
          <w:rPr>
            <w:noProof/>
            <w:webHidden/>
          </w:rPr>
          <w:fldChar w:fldCharType="end"/>
        </w:r>
      </w:hyperlink>
    </w:p>
    <w:p w:rsidR="009E433E" w:rsidRDefault="0053473B">
      <w:pPr>
        <w:pStyle w:val="TJ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11117685" w:history="1">
        <w:r w:rsidR="009E433E" w:rsidRPr="00637410">
          <w:rPr>
            <w:rStyle w:val="Hiperhivatkozs"/>
            <w:bCs/>
            <w:noProof/>
          </w:rPr>
          <w:t>5.1.3.</w:t>
        </w:r>
        <w:r w:rsidR="009E433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E433E" w:rsidRPr="00637410">
          <w:rPr>
            <w:rStyle w:val="Hiperhivatkozs"/>
            <w:bCs/>
            <w:noProof/>
          </w:rPr>
          <w:t>Űrlap mentése sikertelen (OSZDA)</w:t>
        </w:r>
        <w:r w:rsidR="009E433E">
          <w:rPr>
            <w:noProof/>
            <w:webHidden/>
          </w:rPr>
          <w:tab/>
        </w:r>
        <w:r w:rsidR="009E433E">
          <w:rPr>
            <w:noProof/>
            <w:webHidden/>
          </w:rPr>
          <w:fldChar w:fldCharType="begin"/>
        </w:r>
        <w:r w:rsidR="009E433E">
          <w:rPr>
            <w:noProof/>
            <w:webHidden/>
          </w:rPr>
          <w:instrText xml:space="preserve"> PAGEREF _Toc311117685 \h </w:instrText>
        </w:r>
        <w:r w:rsidR="009E433E">
          <w:rPr>
            <w:noProof/>
            <w:webHidden/>
          </w:rPr>
        </w:r>
        <w:r w:rsidR="009E433E">
          <w:rPr>
            <w:noProof/>
            <w:webHidden/>
          </w:rPr>
          <w:fldChar w:fldCharType="separate"/>
        </w:r>
        <w:r w:rsidR="009E433E">
          <w:rPr>
            <w:noProof/>
            <w:webHidden/>
          </w:rPr>
          <w:t>12</w:t>
        </w:r>
        <w:r w:rsidR="009E433E">
          <w:rPr>
            <w:noProof/>
            <w:webHidden/>
          </w:rPr>
          <w:fldChar w:fldCharType="end"/>
        </w:r>
      </w:hyperlink>
    </w:p>
    <w:p w:rsidR="00060E22" w:rsidRPr="00D568EC" w:rsidRDefault="00060E22" w:rsidP="00760D35">
      <w:pPr>
        <w:pStyle w:val="Cmsor1"/>
        <w:tabs>
          <w:tab w:val="clear" w:pos="432"/>
        </w:tabs>
        <w:ind w:left="0" w:firstLine="0"/>
        <w:jc w:val="both"/>
        <w:rPr>
          <w:szCs w:val="30"/>
        </w:rPr>
      </w:pPr>
      <w:r>
        <w:rPr>
          <w:rFonts w:ascii="Garamond" w:hAnsi="Garamond"/>
          <w:bCs/>
          <w:caps/>
        </w:rPr>
        <w:fldChar w:fldCharType="end"/>
      </w:r>
      <w:r w:rsidRPr="00D568EC">
        <w:rPr>
          <w:szCs w:val="30"/>
        </w:rPr>
        <w:br w:type="page"/>
      </w:r>
    </w:p>
    <w:p w:rsidR="00060E22" w:rsidRPr="00A95D7D" w:rsidRDefault="00060E22" w:rsidP="00BE5401">
      <w:pPr>
        <w:pStyle w:val="Cmsor1"/>
        <w:numPr>
          <w:ilvl w:val="0"/>
          <w:numId w:val="4"/>
        </w:numPr>
        <w:rPr>
          <w:bCs/>
          <w:sz w:val="30"/>
        </w:rPr>
      </w:pPr>
      <w:bookmarkStart w:id="7" w:name="_Toc311117657"/>
      <w:r w:rsidRPr="00A95D7D">
        <w:rPr>
          <w:bCs/>
          <w:sz w:val="30"/>
        </w:rPr>
        <w:lastRenderedPageBreak/>
        <w:t>Bevezetés</w:t>
      </w:r>
      <w:bookmarkEnd w:id="7"/>
    </w:p>
    <w:p w:rsidR="00060E22" w:rsidRDefault="00060E22" w:rsidP="006F3AF1">
      <w:pPr>
        <w:pStyle w:val="Szvegtrzs"/>
        <w:spacing w:after="0"/>
      </w:pPr>
      <w:r w:rsidRPr="00E313D1">
        <w:t>A fejlesztés az EKOP projekt keretében valósult meg.</w:t>
      </w:r>
    </w:p>
    <w:p w:rsidR="00060E22" w:rsidRDefault="00060E22" w:rsidP="006F3AF1">
      <w:pPr>
        <w:pStyle w:val="Szvegtrzs"/>
        <w:spacing w:after="0"/>
      </w:pPr>
      <w:r>
        <w:t xml:space="preserve">A felhasználói kézikönyv célja a </w:t>
      </w:r>
      <w:proofErr w:type="spellStart"/>
      <w:r>
        <w:t>Sugáregészségügyi</w:t>
      </w:r>
      <w:proofErr w:type="spellEnd"/>
      <w:r>
        <w:t xml:space="preserve"> szakrendszeren belüli funkcionalitások bemutatása, olyan mértékben, amely a rendszerben való önálló eligazodáshoz szükséges.</w:t>
      </w:r>
    </w:p>
    <w:p w:rsidR="00060E22" w:rsidRDefault="00060E22" w:rsidP="006F3AF1">
      <w:pPr>
        <w:pStyle w:val="Szvegtrzs"/>
        <w:spacing w:after="0"/>
      </w:pPr>
      <w:r>
        <w:t>Jelen dokumentum a kapcsolódó, támogató programrészek/modulok működését nem tartalmazza (pl. Ügyiratkezelés, Portál, Jelentésgenerátor).</w:t>
      </w:r>
    </w:p>
    <w:p w:rsidR="00060E22" w:rsidRDefault="00060E22" w:rsidP="006F3AF1">
      <w:pPr>
        <w:pStyle w:val="Szvegtrzs"/>
        <w:spacing w:after="0"/>
      </w:pPr>
      <w:r>
        <w:t>A felhasználói kézikönyv nem helyettesíti a munkafolyamatok és a napi ügyvitel ismeretét, ezért az ügyviteli folyamatokat nem tartalmazza.</w:t>
      </w:r>
    </w:p>
    <w:p w:rsidR="00060E22" w:rsidRDefault="00060E22" w:rsidP="004C33B6">
      <w:pPr>
        <w:pStyle w:val="Szvegtrzs"/>
      </w:pPr>
    </w:p>
    <w:p w:rsidR="00060E22" w:rsidRDefault="00060E22" w:rsidP="00A76A75">
      <w:pPr>
        <w:pStyle w:val="Szvegtrzs"/>
      </w:pPr>
      <w:r>
        <w:t>A kézikönyv felépítése:</w:t>
      </w:r>
    </w:p>
    <w:p w:rsidR="00060E22" w:rsidRDefault="00060E22" w:rsidP="00BA61B8">
      <w:pPr>
        <w:pStyle w:val="Szvegtrzs"/>
        <w:numPr>
          <w:ilvl w:val="0"/>
          <w:numId w:val="12"/>
        </w:numPr>
        <w:spacing w:after="0"/>
        <w:ind w:left="1151" w:hanging="357"/>
      </w:pPr>
      <w:r w:rsidRPr="00A76A75">
        <w:t>Felhasználói felület általános felépítése és használati útmutatója</w:t>
      </w:r>
    </w:p>
    <w:p w:rsidR="00060E22" w:rsidRPr="00A76A75" w:rsidRDefault="00060E22" w:rsidP="001033C4">
      <w:pPr>
        <w:pStyle w:val="Szvegtrzs"/>
        <w:ind w:left="360"/>
      </w:pPr>
      <w:r>
        <w:tab/>
      </w:r>
      <w:r>
        <w:tab/>
        <w:t xml:space="preserve">Alapvető rendszerhasználati tudnivalókat tartalmaz, </w:t>
      </w:r>
    </w:p>
    <w:p w:rsidR="00060E22" w:rsidRDefault="00060E22" w:rsidP="00BA61B8">
      <w:pPr>
        <w:pStyle w:val="Szvegtrzs"/>
        <w:numPr>
          <w:ilvl w:val="0"/>
          <w:numId w:val="12"/>
        </w:numPr>
        <w:spacing w:after="0"/>
        <w:ind w:left="1151" w:hanging="357"/>
      </w:pPr>
      <w:r w:rsidRPr="00A76A75">
        <w:t>Funkciók ismertetése (s</w:t>
      </w:r>
      <w:r>
        <w:t xml:space="preserve">zakrendszer/alrendszer/működési </w:t>
      </w:r>
      <w:proofErr w:type="gramStart"/>
      <w:r w:rsidRPr="00A76A75">
        <w:t>folyamat bontásban</w:t>
      </w:r>
      <w:proofErr w:type="gramEnd"/>
      <w:r w:rsidRPr="00A76A75">
        <w:t>)</w:t>
      </w:r>
    </w:p>
    <w:p w:rsidR="00060E22" w:rsidRDefault="00060E22" w:rsidP="00E660E0">
      <w:pPr>
        <w:pStyle w:val="Szvegtrzs"/>
        <w:numPr>
          <w:ilvl w:val="1"/>
          <w:numId w:val="12"/>
        </w:numPr>
      </w:pPr>
      <w:r>
        <w:t>Általános funkciók</w:t>
      </w:r>
    </w:p>
    <w:p w:rsidR="00060E22" w:rsidRDefault="00060E22" w:rsidP="00E660E0">
      <w:pPr>
        <w:pStyle w:val="Szvegtrzs"/>
        <w:ind w:left="1872"/>
      </w:pPr>
      <w:r>
        <w:t>Bemutatja a szakrendszerben általánosan használt, a működési folyamatok közösen alkalmazott funkcióit.</w:t>
      </w:r>
    </w:p>
    <w:p w:rsidR="00060E22" w:rsidRDefault="00060E22" w:rsidP="00E660E0">
      <w:pPr>
        <w:pStyle w:val="Szvegtrzs"/>
        <w:numPr>
          <w:ilvl w:val="1"/>
          <w:numId w:val="12"/>
        </w:numPr>
      </w:pPr>
      <w:r>
        <w:t>Speciális funkciók és működés</w:t>
      </w:r>
    </w:p>
    <w:p w:rsidR="00060E22" w:rsidRDefault="00060E22" w:rsidP="00E660E0">
      <w:pPr>
        <w:pStyle w:val="Szvegtrzs"/>
        <w:ind w:left="1872"/>
      </w:pPr>
      <w:r>
        <w:t>Meghatározza a működési folyamatok egyedileg meghatározható funkcióit.</w:t>
      </w:r>
    </w:p>
    <w:p w:rsidR="00060E22" w:rsidRDefault="00060E22" w:rsidP="00BA61B8">
      <w:pPr>
        <w:pStyle w:val="Szvegtrzs"/>
        <w:numPr>
          <w:ilvl w:val="0"/>
          <w:numId w:val="12"/>
        </w:numPr>
        <w:spacing w:after="0"/>
        <w:ind w:left="1151" w:hanging="357"/>
      </w:pPr>
      <w:r>
        <w:t>Lehetséges hibák és megoldásaik</w:t>
      </w:r>
    </w:p>
    <w:p w:rsidR="00060E22" w:rsidRPr="00434F19" w:rsidRDefault="00060E22" w:rsidP="00E660E0">
      <w:pPr>
        <w:pStyle w:val="Szvegtrzs"/>
        <w:ind w:left="1416"/>
      </w:pPr>
      <w:r>
        <w:t>A fejezet az alkalmazás használatával kapcsolatos jó tanácsokat, esetleges buktatókat és azok elkerülési módját tartalmazza a teljesség igénye nélkül.</w:t>
      </w:r>
    </w:p>
    <w:p w:rsidR="00060E22" w:rsidRDefault="00060E22" w:rsidP="00CE255E">
      <w:pPr>
        <w:spacing w:line="240" w:lineRule="auto"/>
        <w:jc w:val="left"/>
        <w:rPr>
          <w:rFonts w:ascii="Arial" w:hAnsi="Arial" w:cs="Arial"/>
          <w:sz w:val="20"/>
        </w:rPr>
      </w:pPr>
    </w:p>
    <w:p w:rsidR="00060E22" w:rsidRPr="00401EDE" w:rsidRDefault="00060E22" w:rsidP="00E313D1">
      <w:pPr>
        <w:pStyle w:val="Cmsor1"/>
        <w:tabs>
          <w:tab w:val="clear" w:pos="432"/>
        </w:tabs>
        <w:ind w:left="360" w:firstLine="0"/>
        <w:rPr>
          <w:bCs/>
        </w:rPr>
      </w:pPr>
      <w:r>
        <w:rPr>
          <w:bCs/>
          <w:sz w:val="30"/>
        </w:rPr>
        <w:br w:type="page"/>
      </w:r>
    </w:p>
    <w:p w:rsidR="00060E22" w:rsidRDefault="00060E22" w:rsidP="00BE5401">
      <w:pPr>
        <w:pStyle w:val="Cmsor1"/>
        <w:numPr>
          <w:ilvl w:val="0"/>
          <w:numId w:val="4"/>
        </w:numPr>
        <w:rPr>
          <w:bCs/>
          <w:sz w:val="30"/>
        </w:rPr>
      </w:pPr>
      <w:bookmarkStart w:id="8" w:name="_Toc311117658"/>
      <w:r>
        <w:rPr>
          <w:bCs/>
          <w:sz w:val="30"/>
        </w:rPr>
        <w:lastRenderedPageBreak/>
        <w:t>Felhasználói felület általános felépítése és használati útmutatója</w:t>
      </w:r>
      <w:bookmarkEnd w:id="8"/>
    </w:p>
    <w:p w:rsidR="00060E22" w:rsidRDefault="00060E22" w:rsidP="006305F8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9" w:name="_Toc311117659"/>
      <w:r w:rsidRPr="00CE255E">
        <w:rPr>
          <w:bCs/>
          <w:noProof w:val="0"/>
          <w:sz w:val="26"/>
          <w:szCs w:val="26"/>
        </w:rPr>
        <w:t>Felület elérése, kilépés</w:t>
      </w:r>
      <w:bookmarkEnd w:id="9"/>
    </w:p>
    <w:p w:rsidR="00060E22" w:rsidRDefault="00060E22" w:rsidP="006305F8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10" w:name="_Toc311117660"/>
      <w:r w:rsidRPr="00CE255E">
        <w:rPr>
          <w:bCs/>
          <w:noProof w:val="0"/>
          <w:sz w:val="26"/>
          <w:szCs w:val="26"/>
        </w:rPr>
        <w:t>Szakrendszeri képernyők elrendezése</w:t>
      </w:r>
      <w:bookmarkEnd w:id="10"/>
    </w:p>
    <w:p w:rsidR="00060E22" w:rsidRDefault="00060E22" w:rsidP="000620EE">
      <w:pPr>
        <w:pStyle w:val="Szvegtrzs"/>
      </w:pPr>
      <w:r w:rsidRPr="005B7817">
        <w:t>A fejlécben</w:t>
      </w:r>
      <w:r>
        <w:t xml:space="preserve"> baloldalon</w:t>
      </w:r>
      <w:r w:rsidRPr="005B7817">
        <w:t xml:space="preserve"> </w:t>
      </w:r>
      <w:r>
        <w:t xml:space="preserve">megjelenik a szakrendszer és az </w:t>
      </w:r>
      <w:r w:rsidRPr="005B7817">
        <w:t xml:space="preserve">alrendszer neve </w:t>
      </w:r>
      <w:r>
        <w:t>és alatta a verziószám</w:t>
      </w:r>
      <w:r w:rsidRPr="005B7817">
        <w:t>.</w:t>
      </w:r>
      <w:r w:rsidRPr="00DD377A">
        <w:t xml:space="preserve"> </w:t>
      </w:r>
      <w:r>
        <w:t>A verziószám egy link, amelyre kattintva</w:t>
      </w:r>
      <w:r w:rsidRPr="005B7817">
        <w:t xml:space="preserve"> </w:t>
      </w:r>
      <w:r>
        <w:t>felugró</w:t>
      </w:r>
      <w:r w:rsidRPr="005B7817">
        <w:t xml:space="preserve"> ablakban további rendszer</w:t>
      </w:r>
      <w:r>
        <w:t xml:space="preserve"> (technikai)</w:t>
      </w:r>
      <w:r w:rsidRPr="005B7817">
        <w:t xml:space="preserve"> adatok </w:t>
      </w:r>
      <w:r>
        <w:t xml:space="preserve">érhetők el. A verziószámra kattintva megjelenő adatok (Alkalmazás, </w:t>
      </w:r>
      <w:proofErr w:type="spellStart"/>
      <w:r>
        <w:t>Pluginek</w:t>
      </w:r>
      <w:proofErr w:type="spellEnd"/>
      <w:r>
        <w:t>, Kliens környezet, Szerver környezet csoportosításban)</w:t>
      </w:r>
      <w:r w:rsidR="000620EE">
        <w:t xml:space="preserve"> </w:t>
      </w:r>
      <w:r>
        <w:t xml:space="preserve">segítségül szolgálhatnak a hibák kivizsgálásához, ezért javasolt róla képernyőképet (a megjelenő ablakot kinagyítva) készíteni, vagy CTRL+a billentyűkombináció segítségével a tartalmat kijelölni, </w:t>
      </w:r>
      <w:proofErr w:type="spellStart"/>
      <w:r>
        <w:t>Ctrl</w:t>
      </w:r>
      <w:proofErr w:type="spellEnd"/>
      <w:r>
        <w:t>+c-vel kimásolni, majd Word dokumentumba másolni (</w:t>
      </w:r>
      <w:proofErr w:type="spellStart"/>
      <w:r>
        <w:t>Ctrl</w:t>
      </w:r>
      <w:proofErr w:type="spellEnd"/>
      <w:r>
        <w:t>+</w:t>
      </w:r>
      <w:proofErr w:type="spellStart"/>
      <w:r>
        <w:t>v-vel</w:t>
      </w:r>
      <w:proofErr w:type="spellEnd"/>
      <w:r>
        <w:t xml:space="preserve">), és becsatolni a </w:t>
      </w:r>
      <w:proofErr w:type="spellStart"/>
      <w:r>
        <w:t>Redmine</w:t>
      </w:r>
      <w:proofErr w:type="spellEnd"/>
      <w:r>
        <w:t xml:space="preserve"> hibajegybe. </w:t>
      </w:r>
    </w:p>
    <w:p w:rsidR="00060E22" w:rsidRDefault="00060E22" w:rsidP="000620EE">
      <w:pPr>
        <w:pStyle w:val="Szvegtrzs"/>
      </w:pPr>
      <w:r>
        <w:t>A felugró ablak bezárható az adatok alatt található „Bezár” gomb, vagy az ablak jobb felső sarkában található X segítségével.</w:t>
      </w:r>
    </w:p>
    <w:p w:rsidR="00060E22" w:rsidRDefault="00060E22" w:rsidP="006F3AF1">
      <w:pPr>
        <w:pStyle w:val="Szvegtrzs"/>
        <w:spacing w:after="0"/>
      </w:pPr>
      <w:r>
        <w:t xml:space="preserve">A fejléc jobb oldalán megjelenik a Felhasználó neve, a felhasználóhoz tartozó szervezet megnevezése, valamint ezek alatt két gomb: Segítség, Kijelentkezés. </w:t>
      </w:r>
    </w:p>
    <w:p w:rsidR="00060E22" w:rsidRDefault="00060E22" w:rsidP="006305F8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11" w:name="_Toc311117661"/>
      <w:r w:rsidRPr="00CE255E">
        <w:rPr>
          <w:bCs/>
          <w:noProof w:val="0"/>
          <w:sz w:val="26"/>
          <w:szCs w:val="26"/>
        </w:rPr>
        <w:t>Navigálás a felületeken</w:t>
      </w:r>
      <w:bookmarkEnd w:id="11"/>
    </w:p>
    <w:p w:rsidR="00060E22" w:rsidRPr="002F3CBC" w:rsidRDefault="00060E22" w:rsidP="000620EE">
      <w:pPr>
        <w:pStyle w:val="Szvegtrzs"/>
        <w:tabs>
          <w:tab w:val="clear" w:pos="357"/>
          <w:tab w:val="left" w:pos="0"/>
        </w:tabs>
      </w:pPr>
      <w:r w:rsidRPr="002F3CBC">
        <w:t>A menüpontok közötti váltás a menüpontra kattintással történik. Új menüpont megnyitásakor az addig megnyitott lapfülek bezáródnak.</w:t>
      </w:r>
      <w:r>
        <w:t xml:space="preserve"> Amennyiben a megnyitott menüponton belül szerkesztés történik, akkor egy másik menüpontra történő kattintáskor megjelenik egy figyelmeztető üzenet, amelyben meg kell erősíteni a kilépési szándékot ahhoz, hogy megnyíljon az újonnan választott menüpont. Megerősítés esetén a nyitott menüpont az űrlapokkal együtt bezáródik, a szerkesztett űrlap nem mentett adatai elvesznek és megnyílik a választott menüpont. Amennyiben nem hagyjuk el az oldalt, akkor a választott menüpont nem nyílik meg és a szerkesztés folytatható.</w:t>
      </w:r>
    </w:p>
    <w:p w:rsidR="00060E22" w:rsidRPr="002F3CBC" w:rsidRDefault="00060E22" w:rsidP="006F3AF1">
      <w:pPr>
        <w:pStyle w:val="Szvegtrzs"/>
        <w:tabs>
          <w:tab w:val="clear" w:pos="357"/>
          <w:tab w:val="left" w:pos="0"/>
        </w:tabs>
        <w:spacing w:after="0"/>
      </w:pPr>
      <w:r w:rsidRPr="002F3CBC">
        <w:t>A lapfülek szerkesztő módjában a mezők között egér használata nélkül is lehetséges a navigálás. A Tab billentyű megnyomásakor a következő, Shift + Tab billentyű megnyomásakor az előző mező aktív.</w:t>
      </w:r>
    </w:p>
    <w:p w:rsidR="00060E22" w:rsidRDefault="00060E22" w:rsidP="006305F8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12" w:name="_Toc311117662"/>
      <w:r w:rsidRPr="00CE255E">
        <w:rPr>
          <w:bCs/>
          <w:noProof w:val="0"/>
          <w:sz w:val="26"/>
          <w:szCs w:val="26"/>
        </w:rPr>
        <w:t>A felületeken használt különleges jelölések (sz</w:t>
      </w:r>
      <w:r>
        <w:rPr>
          <w:bCs/>
          <w:noProof w:val="0"/>
          <w:sz w:val="26"/>
          <w:szCs w:val="26"/>
        </w:rPr>
        <w:t>í</w:t>
      </w:r>
      <w:r w:rsidRPr="00CE255E">
        <w:rPr>
          <w:bCs/>
          <w:noProof w:val="0"/>
          <w:sz w:val="26"/>
          <w:szCs w:val="26"/>
        </w:rPr>
        <w:t>nezések)</w:t>
      </w:r>
      <w:bookmarkEnd w:id="12"/>
    </w:p>
    <w:p w:rsidR="00060E22" w:rsidRPr="00345A62" w:rsidRDefault="00060E22" w:rsidP="00BA61B8">
      <w:pPr>
        <w:pStyle w:val="Szvegtrzs"/>
        <w:numPr>
          <w:ilvl w:val="0"/>
          <w:numId w:val="12"/>
        </w:numPr>
        <w:spacing w:after="0"/>
        <w:ind w:left="1151" w:hanging="357"/>
      </w:pPr>
      <w:r w:rsidRPr="00345A62">
        <w:t xml:space="preserve">A </w:t>
      </w:r>
      <w:r>
        <w:t xml:space="preserve">rendszerben zöld háttérrel </w:t>
      </w:r>
      <w:r w:rsidRPr="00345A62">
        <w:t>jelölt mező kitöltése opcionális, a citromsárga pedig kötelező. Amennyiben egy mező egy másik mező kitöltésétől függ (feltételesen kötelező), akkor a feltétel teljesülésével a mező citromsárga lesz. Amennyiben a kötelező, vagy a feltételesen kötelező mezőhöz tartozik szabadbeviteli mező, akkor az is kötelezőnek, ill. feltételesen kötelezőnek minősül.</w:t>
      </w:r>
      <w:r>
        <w:t xml:space="preserve"> A szürke színű mezőkbe a rendszer által kiszámolt vagy beillesztett érték kerül, felhasználó számára közvetlenül nem tölthető.</w:t>
      </w:r>
    </w:p>
    <w:p w:rsidR="00060E22" w:rsidRDefault="00060E22" w:rsidP="00B060D1">
      <w:pPr>
        <w:pStyle w:val="Szvegtrzs"/>
        <w:numPr>
          <w:ilvl w:val="0"/>
          <w:numId w:val="12"/>
        </w:numPr>
        <w:spacing w:after="0"/>
        <w:ind w:left="1151" w:hanging="357"/>
      </w:pPr>
      <w:r>
        <w:t>A</w:t>
      </w:r>
      <w:r w:rsidRPr="00345A62">
        <w:t xml:space="preserve">z </w:t>
      </w:r>
      <w:r>
        <w:t>adato</w:t>
      </w:r>
      <w:r w:rsidRPr="00345A62">
        <w:t xml:space="preserve">k mentésekor a program </w:t>
      </w:r>
      <w:r>
        <w:t xml:space="preserve">üzeneteket jelenít meg. </w:t>
      </w:r>
      <w:r w:rsidRPr="00345A62">
        <w:t xml:space="preserve">A képernyő felső részén megjelenő piros ablakban felsorolja azokat a mezőket, amelyek kitöltése hibás vagy </w:t>
      </w:r>
      <w:r w:rsidRPr="00345A62">
        <w:lastRenderedPageBreak/>
        <w:t>hiányos, valamint piros keret</w:t>
      </w:r>
      <w:r>
        <w:t>tel kiemeli az érintett mezőket</w:t>
      </w:r>
      <w:r w:rsidRPr="00345A62">
        <w:t>.</w:t>
      </w:r>
      <w:r>
        <w:t xml:space="preserve"> A kék színnel megjelenő ablak információs üzenetet tartalmaz.</w:t>
      </w:r>
    </w:p>
    <w:p w:rsidR="00060E22" w:rsidRPr="00345A62" w:rsidRDefault="00060E22" w:rsidP="00BA61B8">
      <w:pPr>
        <w:pStyle w:val="Szvegtrzs"/>
        <w:numPr>
          <w:ilvl w:val="0"/>
          <w:numId w:val="12"/>
        </w:numPr>
        <w:spacing w:after="0"/>
        <w:ind w:left="1151" w:hanging="357"/>
      </w:pPr>
      <w:r w:rsidRPr="00345A62">
        <w:t>Az inaktív gomb háttérszíne, és a gomb felirata szürke, az aktív gombok háttérszíne és a gomb felirata pedig zöld.</w:t>
      </w:r>
    </w:p>
    <w:p w:rsidR="00060E22" w:rsidRDefault="00060E22" w:rsidP="006305F8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13" w:name="_Toc311117663"/>
      <w:r w:rsidRPr="00F93096">
        <w:rPr>
          <w:bCs/>
          <w:noProof w:val="0"/>
          <w:sz w:val="26"/>
          <w:szCs w:val="26"/>
        </w:rPr>
        <w:t>A felületeken alkalmazott mezők kitöltésének típusai</w:t>
      </w:r>
      <w:bookmarkEnd w:id="13"/>
    </w:p>
    <w:p w:rsidR="00060E22" w:rsidRPr="00D04660" w:rsidRDefault="00060E22" w:rsidP="00B060D1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14" w:name="_Toc301795900"/>
      <w:bookmarkStart w:id="15" w:name="_Toc311117664"/>
      <w:r w:rsidRPr="00D04660">
        <w:rPr>
          <w:bCs/>
          <w:sz w:val="26"/>
          <w:szCs w:val="26"/>
        </w:rPr>
        <w:t>Szabadbeviteli mező</w:t>
      </w:r>
      <w:bookmarkEnd w:id="14"/>
      <w:bookmarkEnd w:id="15"/>
      <w:r w:rsidRPr="00D04660">
        <w:rPr>
          <w:bCs/>
          <w:sz w:val="26"/>
          <w:szCs w:val="26"/>
        </w:rPr>
        <w:t xml:space="preserve"> </w:t>
      </w:r>
    </w:p>
    <w:p w:rsidR="00060E22" w:rsidRDefault="00060E22" w:rsidP="00B060D1">
      <w:pPr>
        <w:pStyle w:val="Szvegtrzs"/>
        <w:spacing w:after="0"/>
      </w:pPr>
      <w:r w:rsidRPr="00345A62">
        <w:t xml:space="preserve">Egy üres mező jelenik meg, amelybe </w:t>
      </w:r>
      <w:r>
        <w:t xml:space="preserve">mező típusától és hosszúságától függően rögzíthetők karakterek. </w:t>
      </w:r>
      <w:r w:rsidRPr="00345A62">
        <w:t xml:space="preserve">Kétféle lehet: </w:t>
      </w:r>
    </w:p>
    <w:p w:rsidR="00060E22" w:rsidRDefault="00060E22" w:rsidP="00B060D1">
      <w:pPr>
        <w:pStyle w:val="Szvegtrzs"/>
        <w:numPr>
          <w:ilvl w:val="1"/>
          <w:numId w:val="12"/>
        </w:numPr>
      </w:pPr>
      <w:r w:rsidRPr="00345A62">
        <w:t xml:space="preserve">szövegbeviteli mező </w:t>
      </w:r>
      <w:r>
        <w:t>(rövidebb gépelt szöveg bevitelére alkalmas</w:t>
      </w:r>
      <w:r w:rsidRPr="00345A62">
        <w:t>)</w:t>
      </w:r>
    </w:p>
    <w:p w:rsidR="00060E22" w:rsidRDefault="0089589B" w:rsidP="00E36AD2">
      <w:pPr>
        <w:pStyle w:val="Szvegtrzs"/>
        <w:ind w:left="357"/>
        <w:jc w:val="left"/>
      </w:pPr>
      <w:r>
        <w:rPr>
          <w:noProof/>
        </w:rPr>
        <w:drawing>
          <wp:inline distT="0" distB="0" distL="0" distR="0">
            <wp:extent cx="5365750" cy="655320"/>
            <wp:effectExtent l="0" t="0" r="6350" b="0"/>
            <wp:docPr id="1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Default="00060E22" w:rsidP="00B060D1">
      <w:pPr>
        <w:pStyle w:val="Szvegtrzs"/>
        <w:numPr>
          <w:ilvl w:val="1"/>
          <w:numId w:val="12"/>
        </w:numPr>
      </w:pPr>
      <w:r w:rsidRPr="00345A62">
        <w:t xml:space="preserve"> vagy szövegdoboz </w:t>
      </w:r>
      <w:r>
        <w:t>(hosszabb gépelt szöveg bevitelére alkalmas</w:t>
      </w:r>
      <w:r w:rsidRPr="00345A62">
        <w:t>)</w:t>
      </w:r>
    </w:p>
    <w:p w:rsidR="00060E22" w:rsidRPr="00345A62" w:rsidRDefault="0089589B" w:rsidP="000620EE">
      <w:pPr>
        <w:pStyle w:val="Szvegtrzs"/>
        <w:spacing w:after="360"/>
        <w:ind w:left="720"/>
      </w:pPr>
      <w:r>
        <w:rPr>
          <w:noProof/>
        </w:rPr>
        <w:drawing>
          <wp:inline distT="0" distB="0" distL="0" distR="0">
            <wp:extent cx="4537710" cy="836930"/>
            <wp:effectExtent l="0" t="0" r="0" b="127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Pr="00D04660" w:rsidRDefault="00060E22" w:rsidP="00B060D1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16" w:name="_Toc301795902"/>
      <w:bookmarkStart w:id="17" w:name="_Toc311117665"/>
      <w:r w:rsidRPr="00D04660">
        <w:rPr>
          <w:bCs/>
          <w:sz w:val="26"/>
          <w:szCs w:val="26"/>
        </w:rPr>
        <w:t>Jelölőnégyzet</w:t>
      </w:r>
      <w:bookmarkEnd w:id="16"/>
      <w:bookmarkEnd w:id="17"/>
      <w:r w:rsidRPr="00D04660">
        <w:rPr>
          <w:bCs/>
          <w:sz w:val="26"/>
          <w:szCs w:val="26"/>
        </w:rPr>
        <w:t xml:space="preserve"> </w:t>
      </w:r>
    </w:p>
    <w:p w:rsidR="00060E22" w:rsidRPr="00960386" w:rsidRDefault="00060E22" w:rsidP="00B060D1">
      <w:pPr>
        <w:pStyle w:val="Szvegtrzs"/>
        <w:spacing w:after="0"/>
      </w:pPr>
      <w:r w:rsidRPr="00960386">
        <w:t>A lehetséges változatok előtti négyzet alakú jelölő mező. Ennél a típusnál</w:t>
      </w:r>
      <w:r>
        <w:t>, ha több</w:t>
      </w:r>
      <w:r w:rsidRPr="00960386">
        <w:t xml:space="preserve"> lehetőség </w:t>
      </w:r>
      <w:r>
        <w:t xml:space="preserve">jelenik meg, akkor azok </w:t>
      </w:r>
      <w:r w:rsidRPr="00960386">
        <w:t>közül</w:t>
      </w:r>
      <w:r>
        <w:t xml:space="preserve"> egyszerre több választható ki.</w:t>
      </w:r>
    </w:p>
    <w:p w:rsidR="00060E22" w:rsidRPr="004078B8" w:rsidRDefault="0089589B" w:rsidP="00B060D1">
      <w:pPr>
        <w:pStyle w:val="Szvegtrzs"/>
        <w:ind w:left="792" w:firstLine="624"/>
        <w:rPr>
          <w:color w:val="003300"/>
        </w:rPr>
      </w:pPr>
      <w:r>
        <w:rPr>
          <w:noProof/>
          <w:color w:val="003300"/>
        </w:rPr>
        <w:drawing>
          <wp:inline distT="0" distB="0" distL="0" distR="0">
            <wp:extent cx="1544320" cy="241300"/>
            <wp:effectExtent l="0" t="0" r="0" b="635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Pr="00D04660" w:rsidRDefault="00060E22" w:rsidP="00B060D1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18" w:name="_Toc301795903"/>
      <w:bookmarkStart w:id="19" w:name="_Toc311117666"/>
      <w:r w:rsidRPr="00D04660">
        <w:rPr>
          <w:bCs/>
          <w:sz w:val="26"/>
          <w:szCs w:val="26"/>
        </w:rPr>
        <w:t>Lenyíló lista</w:t>
      </w:r>
      <w:bookmarkEnd w:id="18"/>
      <w:bookmarkEnd w:id="19"/>
    </w:p>
    <w:p w:rsidR="00060E22" w:rsidRDefault="00060E22" w:rsidP="00B060D1">
      <w:pPr>
        <w:pStyle w:val="Szvegtrzs"/>
        <w:spacing w:after="0"/>
      </w:pPr>
      <w:r w:rsidRPr="00345A62">
        <w:t>Értéke katalógusból vagy előre definiált listából választható. A legördülő listában az elemek általában abc vagy számsorrendben szerepelnek. A lista egy elemére az elem kezdőkaraktereinek begépelésével is poz</w:t>
      </w:r>
      <w:r>
        <w:t>í</w:t>
      </w:r>
      <w:r w:rsidRPr="00345A62">
        <w:t>cionálhatunk. A legördülő listákból történő választás után a kurzort mozgassa el, és az egérrel kattints</w:t>
      </w:r>
      <w:r>
        <w:t>unk</w:t>
      </w:r>
      <w:r w:rsidRPr="00345A62">
        <w:t xml:space="preserve"> más területre, különben az egér gö</w:t>
      </w:r>
      <w:r>
        <w:t>rgőjének használatával átállítjuk</w:t>
      </w:r>
      <w:r w:rsidRPr="00345A62">
        <w:t xml:space="preserve"> a listából már kiválasztott elemet.</w:t>
      </w:r>
    </w:p>
    <w:p w:rsidR="00060E22" w:rsidRDefault="0089589B" w:rsidP="00FA0754">
      <w:pPr>
        <w:pStyle w:val="Szvegtrzs"/>
        <w:ind w:left="357"/>
      </w:pPr>
      <w:r>
        <w:rPr>
          <w:noProof/>
        </w:rPr>
        <w:drawing>
          <wp:inline distT="0" distB="0" distL="0" distR="0">
            <wp:extent cx="5184775" cy="1345565"/>
            <wp:effectExtent l="0" t="0" r="0" b="6985"/>
            <wp:docPr id="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Pr="00D04660" w:rsidRDefault="00060E22" w:rsidP="00B060D1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20" w:name="_Toc301795905"/>
      <w:bookmarkStart w:id="21" w:name="_Toc311117667"/>
      <w:r w:rsidRPr="00D04660">
        <w:rPr>
          <w:bCs/>
          <w:sz w:val="26"/>
          <w:szCs w:val="26"/>
        </w:rPr>
        <w:lastRenderedPageBreak/>
        <w:t>Dátumválasztó</w:t>
      </w:r>
      <w:bookmarkEnd w:id="20"/>
      <w:bookmarkEnd w:id="21"/>
    </w:p>
    <w:p w:rsidR="00060E22" w:rsidRDefault="00060E22" w:rsidP="00B060D1">
      <w:pPr>
        <w:pStyle w:val="Szvegtrzs"/>
        <w:spacing w:after="0"/>
      </w:pPr>
      <w:r>
        <w:t>D</w:t>
      </w:r>
      <w:r w:rsidRPr="00345A62">
        <w:t xml:space="preserve">átumok megadására szolgáló adatbeviteli mező. A mezőre lépve megjelenik egy kis naptár ablak, amelyben kiválaszthatjuk a dátumot. Az ablak felső sarkaiban látható nyilacska használatával tudunk korábbi vagy későbbi hónapra ugrani. Emellett ehetőség van a dátum begépelésére is a rendszerben </w:t>
      </w:r>
      <w:r>
        <w:t>rögzített</w:t>
      </w:r>
      <w:r w:rsidRPr="00345A62">
        <w:t xml:space="preserve"> dátumformátumnak megfelelően.</w:t>
      </w:r>
    </w:p>
    <w:p w:rsidR="00060E22" w:rsidRDefault="0089589B" w:rsidP="00B060D1">
      <w:pPr>
        <w:pStyle w:val="Szvegtrzs"/>
        <w:ind w:left="792"/>
      </w:pPr>
      <w:r>
        <w:rPr>
          <w:noProof/>
        </w:rPr>
        <w:drawing>
          <wp:inline distT="0" distB="0" distL="0" distR="0">
            <wp:extent cx="3217545" cy="200152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Pr="00D04660" w:rsidRDefault="00060E22" w:rsidP="00B060D1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22" w:name="_Toc301795906"/>
      <w:bookmarkStart w:id="23" w:name="_Toc311117668"/>
      <w:r w:rsidRPr="00267D41">
        <w:rPr>
          <w:bCs/>
          <w:sz w:val="26"/>
          <w:szCs w:val="26"/>
        </w:rPr>
        <w:t>Értékválasztó (kereső)</w:t>
      </w:r>
      <w:r>
        <w:rPr>
          <w:bCs/>
          <w:color w:val="FF0000"/>
          <w:sz w:val="26"/>
          <w:szCs w:val="26"/>
        </w:rPr>
        <w:t xml:space="preserve"> </w:t>
      </w:r>
      <w:r w:rsidRPr="00D04660">
        <w:rPr>
          <w:bCs/>
          <w:sz w:val="26"/>
          <w:szCs w:val="26"/>
        </w:rPr>
        <w:t>ablak</w:t>
      </w:r>
      <w:bookmarkEnd w:id="22"/>
      <w:bookmarkEnd w:id="23"/>
    </w:p>
    <w:p w:rsidR="00060E22" w:rsidRDefault="00060E22" w:rsidP="00B060D1">
      <w:pPr>
        <w:pStyle w:val="Szvegtrzs"/>
      </w:pPr>
      <w:r w:rsidRPr="00345A62">
        <w:t>Azokban az esetekben, a mikor a választási lehetőségeket tartalmazó lista túl sok elemet tartalmaz, az értékválasztó ablak segítségével választhatjuk ki a kívánt elemet. A mező melletti gomb megnyomásakor megjelenik egy ablak, ahol szűrések segítségével tudjuk kiválasztani a mezőbe kerülő értéket</w:t>
      </w:r>
      <w:r>
        <w:t xml:space="preserve"> (az értékválasztóban történő szűrésre, valamint a listázásra és a találati lista sorrendezésére, valamint a kiválasztásra vonatkozó működés megegyezik a listázó képernyőkre vonatkozó </w:t>
      </w:r>
      <w:r w:rsidRPr="00267D41">
        <w:t>működéssel). A mezőben lévő értéket az ablak használatával módosítani is tudjuk.</w:t>
      </w:r>
    </w:p>
    <w:p w:rsidR="00060E22" w:rsidRDefault="0089589B" w:rsidP="000620EE">
      <w:pPr>
        <w:pStyle w:val="Szvegtrzs"/>
        <w:spacing w:after="360"/>
      </w:pPr>
      <w:r>
        <w:rPr>
          <w:noProof/>
        </w:rPr>
        <w:drawing>
          <wp:inline distT="0" distB="0" distL="0" distR="0">
            <wp:extent cx="5667375" cy="2052955"/>
            <wp:effectExtent l="0" t="0" r="9525" b="4445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Default="00060E22" w:rsidP="00851D8F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24" w:name="_Toc301795911"/>
      <w:bookmarkStart w:id="25" w:name="_Toc311117669"/>
      <w:r>
        <w:rPr>
          <w:bCs/>
          <w:noProof w:val="0"/>
          <w:sz w:val="26"/>
          <w:szCs w:val="26"/>
        </w:rPr>
        <w:t>Üzenetek</w:t>
      </w:r>
      <w:bookmarkEnd w:id="24"/>
      <w:bookmarkEnd w:id="25"/>
    </w:p>
    <w:p w:rsidR="00060E22" w:rsidRPr="002C7698" w:rsidRDefault="00060E22" w:rsidP="00851D8F">
      <w:pPr>
        <w:pStyle w:val="Szvegtrzs"/>
      </w:pPr>
      <w:r>
        <w:t xml:space="preserve">Az adatok mentésekor az alkalmazás által küldött, az elvégzett lépésre vonatkozó üzenetek az űrlap fölött, balra rendezve, keretes mezőben jelennek meg. Az üzenet típusa szerint léteznek a hiba-, valamint az információs üzenetek. Az üzenetek </w:t>
      </w:r>
      <w:r w:rsidRPr="00267D41">
        <w:t>egyes esetekben</w:t>
      </w:r>
      <w:r>
        <w:t xml:space="preserve"> bezárhatók a keret bal felső sarkában lévő x-re kattintva, illetve automatikusan bezáródnak a lapfül bezárásával együtt is.</w:t>
      </w:r>
    </w:p>
    <w:p w:rsidR="00060E22" w:rsidRDefault="00060E22" w:rsidP="00851D8F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26" w:name="_Toc301795912"/>
      <w:bookmarkStart w:id="27" w:name="_Toc311117670"/>
      <w:r>
        <w:rPr>
          <w:bCs/>
          <w:sz w:val="26"/>
          <w:szCs w:val="26"/>
        </w:rPr>
        <w:lastRenderedPageBreak/>
        <w:t>Hiba</w:t>
      </w:r>
      <w:r w:rsidRPr="00001018">
        <w:rPr>
          <w:bCs/>
          <w:sz w:val="26"/>
          <w:szCs w:val="26"/>
        </w:rPr>
        <w:t>üzenetek</w:t>
      </w:r>
      <w:bookmarkEnd w:id="26"/>
      <w:bookmarkEnd w:id="27"/>
    </w:p>
    <w:p w:rsidR="00060E22" w:rsidRDefault="00060E22" w:rsidP="00851D8F">
      <w:pPr>
        <w:pStyle w:val="Szvegtrzs"/>
        <w:rPr>
          <w:color w:val="FF0000"/>
        </w:rPr>
      </w:pPr>
      <w:r>
        <w:t xml:space="preserve">A hibaüzenet piros keretben, piros háttérrel és piros betűkkel jelenik meg. Olyan információkat tartalmaz, amelyek javításáig az adott lépés nem végezhető el, ilyenkor </w:t>
      </w:r>
      <w:r w:rsidRPr="00CB2D01">
        <w:t xml:space="preserve">nem </w:t>
      </w:r>
      <w:r>
        <w:t xml:space="preserve">is </w:t>
      </w:r>
      <w:r w:rsidRPr="00CB2D01">
        <w:t>történik adatmentés. Az üzenet tartalmazza a hibásan töltött mező megnevezését, valamint a hiba okát is. Jellemzően a ki nem töltött kötelező mezők és a nem a megfelelő formátumban történt mezőtöltések tartoznak ide.</w:t>
      </w:r>
    </w:p>
    <w:p w:rsidR="00060E22" w:rsidRDefault="0089589B" w:rsidP="00851D8F">
      <w:pPr>
        <w:pStyle w:val="Szvegtrzs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3562985" cy="284480"/>
            <wp:effectExtent l="0" t="0" r="0" b="127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22" w:rsidRDefault="00060E22" w:rsidP="00851D8F">
      <w:pPr>
        <w:pStyle w:val="Szvegtrzs"/>
      </w:pPr>
      <w:r w:rsidRPr="00CA343E">
        <w:t>A hibaüzenet megjelenése után a helyesen kitöltött mezők értékei nem vesznek el</w:t>
      </w:r>
      <w:r>
        <w:t>, az űrlap tovább szerkeszthető, az adatok – hibajavítás után – menthetők.</w:t>
      </w:r>
    </w:p>
    <w:p w:rsidR="000620EE" w:rsidRDefault="000620EE">
      <w:pPr>
        <w:tabs>
          <w:tab w:val="clear" w:pos="357"/>
        </w:tabs>
        <w:spacing w:line="240" w:lineRule="auto"/>
        <w:jc w:val="left"/>
      </w:pPr>
      <w:r>
        <w:br w:type="page"/>
      </w:r>
    </w:p>
    <w:p w:rsidR="00060E22" w:rsidRDefault="00060E22" w:rsidP="00851D8F">
      <w:pPr>
        <w:pStyle w:val="Cmsor1"/>
        <w:numPr>
          <w:ilvl w:val="0"/>
          <w:numId w:val="4"/>
        </w:numPr>
        <w:rPr>
          <w:bCs/>
          <w:sz w:val="30"/>
        </w:rPr>
      </w:pPr>
      <w:bookmarkStart w:id="28" w:name="_Toc301795914"/>
      <w:bookmarkStart w:id="29" w:name="_Toc311117671"/>
      <w:r>
        <w:rPr>
          <w:bCs/>
          <w:sz w:val="30"/>
        </w:rPr>
        <w:lastRenderedPageBreak/>
        <w:t>Általános funkciók leírása</w:t>
      </w:r>
      <w:bookmarkEnd w:id="28"/>
      <w:bookmarkEnd w:id="29"/>
    </w:p>
    <w:p w:rsidR="00060E22" w:rsidRDefault="00060E22" w:rsidP="00851D8F">
      <w:pPr>
        <w:pStyle w:val="Cmsor2"/>
        <w:numPr>
          <w:ilvl w:val="1"/>
          <w:numId w:val="4"/>
        </w:numPr>
        <w:tabs>
          <w:tab w:val="clear" w:pos="982"/>
          <w:tab w:val="num" w:pos="792"/>
        </w:tabs>
        <w:ind w:left="792"/>
        <w:rPr>
          <w:bCs/>
          <w:noProof w:val="0"/>
          <w:sz w:val="26"/>
          <w:szCs w:val="26"/>
        </w:rPr>
      </w:pPr>
      <w:bookmarkStart w:id="30" w:name="_Toc301795921"/>
      <w:bookmarkStart w:id="31" w:name="_Toc311117672"/>
      <w:r>
        <w:rPr>
          <w:bCs/>
          <w:noProof w:val="0"/>
          <w:sz w:val="26"/>
          <w:szCs w:val="26"/>
        </w:rPr>
        <w:t>Adatok</w:t>
      </w:r>
      <w:r w:rsidRPr="00FE00B0">
        <w:rPr>
          <w:bCs/>
          <w:noProof w:val="0"/>
          <w:sz w:val="26"/>
          <w:szCs w:val="26"/>
        </w:rPr>
        <w:t xml:space="preserve"> rögzítése</w:t>
      </w:r>
      <w:bookmarkEnd w:id="30"/>
      <w:bookmarkEnd w:id="31"/>
    </w:p>
    <w:p w:rsidR="00060E22" w:rsidRPr="00FE00B0" w:rsidRDefault="00060E22" w:rsidP="00851D8F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32" w:name="_Toc301795922"/>
      <w:bookmarkStart w:id="33" w:name="_Toc311117673"/>
      <w:r w:rsidRPr="00FE00B0">
        <w:rPr>
          <w:bCs/>
          <w:sz w:val="26"/>
          <w:szCs w:val="26"/>
        </w:rPr>
        <w:t>Mezők töltése</w:t>
      </w:r>
      <w:bookmarkEnd w:id="32"/>
      <w:bookmarkEnd w:id="33"/>
    </w:p>
    <w:p w:rsidR="00060E22" w:rsidRDefault="00060E22" w:rsidP="00851D8F">
      <w:pPr>
        <w:rPr>
          <w:szCs w:val="22"/>
        </w:rPr>
      </w:pPr>
      <w:r>
        <w:rPr>
          <w:szCs w:val="22"/>
        </w:rPr>
        <w:t xml:space="preserve">Belépéskor az </w:t>
      </w:r>
      <w:r w:rsidRPr="006170D1">
        <w:rPr>
          <w:szCs w:val="22"/>
        </w:rPr>
        <w:t>adatbeviteli képernyő jeleni</w:t>
      </w:r>
      <w:r>
        <w:rPr>
          <w:szCs w:val="22"/>
        </w:rPr>
        <w:t xml:space="preserve">k meg üres, szerkeszthető mezőkkel. </w:t>
      </w:r>
      <w:r w:rsidRPr="006170D1">
        <w:rPr>
          <w:szCs w:val="22"/>
        </w:rPr>
        <w:t>A</w:t>
      </w:r>
      <w:r>
        <w:rPr>
          <w:szCs w:val="22"/>
        </w:rPr>
        <w:t xml:space="preserve">z adatok bevitelekor </w:t>
      </w:r>
      <w:r w:rsidRPr="006170D1">
        <w:rPr>
          <w:szCs w:val="22"/>
        </w:rPr>
        <w:t>figyelembe kell venni az adott mező típusát és a mezők töltésére vonatkozó szabályokat is</w:t>
      </w:r>
      <w:r>
        <w:rPr>
          <w:szCs w:val="22"/>
        </w:rPr>
        <w:t xml:space="preserve">. </w:t>
      </w:r>
    </w:p>
    <w:p w:rsidR="00060E22" w:rsidRPr="00CA7B7E" w:rsidRDefault="00060E22" w:rsidP="00851D8F">
      <w:pPr>
        <w:pStyle w:val="Szvegtrzs"/>
        <w:spacing w:after="0"/>
        <w:rPr>
          <w:szCs w:val="22"/>
        </w:rPr>
      </w:pPr>
      <w:r w:rsidRPr="00D33349">
        <w:t xml:space="preserve">Az </w:t>
      </w:r>
      <w:r>
        <w:t>adatbeviteli</w:t>
      </w:r>
      <w:r w:rsidRPr="00D33349">
        <w:t xml:space="preserve"> képernyőkön </w:t>
      </w:r>
      <w:r>
        <w:t>„Mentés”</w:t>
      </w:r>
      <w:r w:rsidRPr="00D33349">
        <w:t xml:space="preserve"> műveletek választhatók.</w:t>
      </w:r>
      <w:r>
        <w:t xml:space="preserve"> A „Mentés” művelet rögzíti a beírt adatokat az adatbázisba. Ha a képernyő tartalmának mentése nem lehetséges, – például azért, mert nincs minden kötelező mező kitöltve – akkor a felhasználó hibaüzenetet kap, és lehetősége nyílik a beírt adatok módosítására, kiegészítésére.</w:t>
      </w:r>
      <w:r w:rsidRPr="005253F7">
        <w:rPr>
          <w:szCs w:val="22"/>
        </w:rPr>
        <w:t xml:space="preserve"> </w:t>
      </w:r>
      <w:r w:rsidRPr="00CA7B7E">
        <w:rPr>
          <w:szCs w:val="22"/>
        </w:rPr>
        <w:t>A helyesen töltött adatok ekkor nem törlődnek.</w:t>
      </w:r>
    </w:p>
    <w:p w:rsidR="00060E22" w:rsidRPr="0046660A" w:rsidRDefault="00060E22" w:rsidP="0046660A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34" w:name="_Toc311117674"/>
      <w:r>
        <w:rPr>
          <w:bCs/>
          <w:sz w:val="26"/>
          <w:szCs w:val="26"/>
        </w:rPr>
        <w:t>Űrlap</w:t>
      </w:r>
      <w:r w:rsidRPr="0046660A">
        <w:rPr>
          <w:bCs/>
          <w:sz w:val="26"/>
          <w:szCs w:val="26"/>
        </w:rPr>
        <w:t xml:space="preserve"> listáihoz adatok hozzáadása</w:t>
      </w:r>
      <w:bookmarkEnd w:id="34"/>
    </w:p>
    <w:p w:rsidR="00060E22" w:rsidRDefault="00060E22" w:rsidP="00090B72">
      <w:pPr>
        <w:rPr>
          <w:szCs w:val="22"/>
        </w:rPr>
      </w:pPr>
      <w:r w:rsidRPr="00090B72">
        <w:rPr>
          <w:szCs w:val="22"/>
        </w:rPr>
        <w:t xml:space="preserve">Amennyiben az adatrögzítő felületen listák jelennek meg, a listához új elemek rögzíthetőek, illetve a már felvett elemek módosíthatóak vagy törölhetőek. </w:t>
      </w:r>
      <w:r>
        <w:rPr>
          <w:szCs w:val="22"/>
        </w:rPr>
        <w:t xml:space="preserve">A funkciókat </w:t>
      </w:r>
      <w:r w:rsidRPr="00090B72">
        <w:rPr>
          <w:szCs w:val="22"/>
        </w:rPr>
        <w:t xml:space="preserve">a „Speciális funkciók és működés leírása” részben </w:t>
      </w:r>
      <w:r>
        <w:rPr>
          <w:szCs w:val="22"/>
        </w:rPr>
        <w:t>az egyes folyamatoknál mutatjuk be részletesen.</w:t>
      </w:r>
    </w:p>
    <w:p w:rsidR="00060E22" w:rsidRPr="0046660A" w:rsidRDefault="00060E22" w:rsidP="0046660A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35" w:name="_Toc311117675"/>
      <w:r w:rsidRPr="0046660A">
        <w:rPr>
          <w:bCs/>
          <w:sz w:val="26"/>
          <w:szCs w:val="26"/>
        </w:rPr>
        <w:t>Űrlapon belüli listák kezelése</w:t>
      </w:r>
      <w:bookmarkEnd w:id="35"/>
    </w:p>
    <w:p w:rsidR="00060E22" w:rsidRDefault="00060E22" w:rsidP="0046660A">
      <w:pPr>
        <w:pStyle w:val="Szvegtrzs"/>
        <w:spacing w:after="0"/>
        <w:rPr>
          <w:szCs w:val="22"/>
        </w:rPr>
      </w:pPr>
      <w:r>
        <w:rPr>
          <w:szCs w:val="22"/>
        </w:rPr>
        <w:t>Az űrlapon belüli listák esetében lehetőség van arra, hogy a lista tételeit az oszlopnévre kattintva a választott oszlop szerinti sorrendben jelenítsük meg a tételeket. Amennyiben a listázott tételek száma nagyobb, mint amennyi az egyszerre megjeleníthető tételek száma, a találati lista több oldalon keresztül tartalmazza a tételeket. Lehetőség van az oldalak lapozására és a találati oldalszámok kiválasztására is.</w:t>
      </w:r>
    </w:p>
    <w:p w:rsidR="00060E22" w:rsidRDefault="00060E22" w:rsidP="00851D8F">
      <w:pPr>
        <w:pStyle w:val="Cmsor1"/>
        <w:numPr>
          <w:ilvl w:val="0"/>
          <w:numId w:val="4"/>
        </w:numPr>
        <w:rPr>
          <w:bCs/>
          <w:sz w:val="30"/>
        </w:rPr>
      </w:pPr>
      <w:bookmarkStart w:id="36" w:name="_Toc301795926"/>
      <w:r>
        <w:rPr>
          <w:bCs/>
          <w:sz w:val="30"/>
        </w:rPr>
        <w:br w:type="page"/>
      </w:r>
      <w:bookmarkStart w:id="37" w:name="_Toc311117676"/>
      <w:r w:rsidRPr="00E2534E">
        <w:rPr>
          <w:bCs/>
          <w:sz w:val="30"/>
        </w:rPr>
        <w:lastRenderedPageBreak/>
        <w:t>Speciális funkciók</w:t>
      </w:r>
      <w:r>
        <w:rPr>
          <w:bCs/>
          <w:sz w:val="30"/>
        </w:rPr>
        <w:t xml:space="preserve"> és működés leírása</w:t>
      </w:r>
      <w:bookmarkEnd w:id="36"/>
      <w:bookmarkEnd w:id="37"/>
    </w:p>
    <w:p w:rsidR="00060E22" w:rsidRDefault="00060E22" w:rsidP="00851D8F">
      <w:pPr>
        <w:pStyle w:val="Szvegtrzs"/>
      </w:pPr>
      <w:r>
        <w:t>Az alábbi fejezet tartalmazza az adott folyamatokra vonatkozó konkrét funkcionalitásokat menüpontokra bontva.</w:t>
      </w:r>
    </w:p>
    <w:p w:rsidR="00060E22" w:rsidRDefault="00060E22" w:rsidP="00E97B9A">
      <w:pPr>
        <w:pStyle w:val="Cmsor1"/>
        <w:numPr>
          <w:ilvl w:val="1"/>
          <w:numId w:val="4"/>
        </w:numPr>
        <w:rPr>
          <w:bCs/>
          <w:sz w:val="30"/>
        </w:rPr>
      </w:pPr>
      <w:bookmarkStart w:id="38" w:name="_Toc291074736"/>
      <w:bookmarkStart w:id="39" w:name="_Toc291078276"/>
      <w:bookmarkStart w:id="40" w:name="_Toc291081955"/>
      <w:bookmarkStart w:id="41" w:name="_Toc291074738"/>
      <w:bookmarkStart w:id="42" w:name="_Toc291078278"/>
      <w:bookmarkStart w:id="43" w:name="_Toc291081957"/>
      <w:bookmarkStart w:id="44" w:name="_Toc291074739"/>
      <w:bookmarkStart w:id="45" w:name="_Toc291078279"/>
      <w:bookmarkStart w:id="46" w:name="_Toc291081958"/>
      <w:bookmarkStart w:id="47" w:name="_Toc291074746"/>
      <w:bookmarkStart w:id="48" w:name="_Toc291078286"/>
      <w:bookmarkStart w:id="49" w:name="_Toc291081965"/>
      <w:bookmarkStart w:id="50" w:name="_Toc291074747"/>
      <w:bookmarkStart w:id="51" w:name="_Toc291078287"/>
      <w:bookmarkStart w:id="52" w:name="_Toc291081966"/>
      <w:bookmarkStart w:id="53" w:name="_Toc291074757"/>
      <w:bookmarkStart w:id="54" w:name="_Toc291078297"/>
      <w:bookmarkStart w:id="55" w:name="_Toc291081976"/>
      <w:bookmarkStart w:id="56" w:name="_Toc291074773"/>
      <w:bookmarkStart w:id="57" w:name="_Toc291078313"/>
      <w:bookmarkStart w:id="58" w:name="_Toc291081992"/>
      <w:bookmarkStart w:id="59" w:name="_Toc291074786"/>
      <w:bookmarkStart w:id="60" w:name="_Toc291078326"/>
      <w:bookmarkStart w:id="61" w:name="_Toc291082005"/>
      <w:bookmarkStart w:id="62" w:name="_Toc291074808"/>
      <w:bookmarkStart w:id="63" w:name="_Toc291078348"/>
      <w:bookmarkStart w:id="64" w:name="_Toc291082027"/>
      <w:bookmarkStart w:id="65" w:name="_Toc291074824"/>
      <w:bookmarkStart w:id="66" w:name="_Toc291078364"/>
      <w:bookmarkStart w:id="67" w:name="_Toc291082043"/>
      <w:bookmarkStart w:id="68" w:name="_Toc291074838"/>
      <w:bookmarkStart w:id="69" w:name="_Toc291078378"/>
      <w:bookmarkStart w:id="70" w:name="_Toc291082057"/>
      <w:bookmarkStart w:id="71" w:name="_Toc291074839"/>
      <w:bookmarkStart w:id="72" w:name="_Toc291078379"/>
      <w:bookmarkStart w:id="73" w:name="_Toc291082058"/>
      <w:bookmarkStart w:id="74" w:name="_Toc291074846"/>
      <w:bookmarkStart w:id="75" w:name="_Toc291078386"/>
      <w:bookmarkStart w:id="76" w:name="_Toc291082065"/>
      <w:bookmarkStart w:id="77" w:name="_Toc291074847"/>
      <w:bookmarkStart w:id="78" w:name="_Toc291078387"/>
      <w:bookmarkStart w:id="79" w:name="_Toc291082066"/>
      <w:bookmarkStart w:id="80" w:name="_Toc291074863"/>
      <w:bookmarkStart w:id="81" w:name="_Toc291078403"/>
      <w:bookmarkStart w:id="82" w:name="_Toc291082082"/>
      <w:bookmarkStart w:id="83" w:name="_Toc291074876"/>
      <w:bookmarkStart w:id="84" w:name="_Toc291078416"/>
      <w:bookmarkStart w:id="85" w:name="_Toc291082095"/>
      <w:bookmarkStart w:id="86" w:name="_Toc291074898"/>
      <w:bookmarkStart w:id="87" w:name="_Toc291078438"/>
      <w:bookmarkStart w:id="88" w:name="_Toc291082117"/>
      <w:bookmarkStart w:id="89" w:name="_Toc291074914"/>
      <w:bookmarkStart w:id="90" w:name="_Toc291078454"/>
      <w:bookmarkStart w:id="91" w:name="_Toc291082133"/>
      <w:bookmarkStart w:id="92" w:name="_Toc291074927"/>
      <w:bookmarkStart w:id="93" w:name="_Toc291078467"/>
      <w:bookmarkStart w:id="94" w:name="_Toc291082146"/>
      <w:bookmarkStart w:id="95" w:name="_Toc291074938"/>
      <w:bookmarkStart w:id="96" w:name="_Toc291078478"/>
      <w:bookmarkStart w:id="97" w:name="_Toc291082157"/>
      <w:bookmarkStart w:id="98" w:name="_Toc291074939"/>
      <w:bookmarkStart w:id="99" w:name="_Toc291078479"/>
      <w:bookmarkStart w:id="100" w:name="_Toc291082158"/>
      <w:bookmarkStart w:id="101" w:name="_Toc291074940"/>
      <w:bookmarkStart w:id="102" w:name="_Toc291078480"/>
      <w:bookmarkStart w:id="103" w:name="_Toc291082159"/>
      <w:bookmarkStart w:id="104" w:name="_Toc291074947"/>
      <w:bookmarkStart w:id="105" w:name="_Toc291078487"/>
      <w:bookmarkStart w:id="106" w:name="_Toc291082166"/>
      <w:bookmarkStart w:id="107" w:name="_Toc291074963"/>
      <w:bookmarkStart w:id="108" w:name="_Toc291078503"/>
      <w:bookmarkStart w:id="109" w:name="_Toc291082182"/>
      <w:bookmarkStart w:id="110" w:name="_Toc291074976"/>
      <w:bookmarkStart w:id="111" w:name="_Toc291078516"/>
      <w:bookmarkStart w:id="112" w:name="_Toc291082195"/>
      <w:bookmarkStart w:id="113" w:name="_Toc291074998"/>
      <w:bookmarkStart w:id="114" w:name="_Toc291078538"/>
      <w:bookmarkStart w:id="115" w:name="_Toc291082217"/>
      <w:bookmarkStart w:id="116" w:name="_Toc291075014"/>
      <w:bookmarkStart w:id="117" w:name="_Toc291078554"/>
      <w:bookmarkStart w:id="118" w:name="_Toc291082233"/>
      <w:bookmarkStart w:id="119" w:name="_Toc291075027"/>
      <w:bookmarkStart w:id="120" w:name="_Toc291078567"/>
      <w:bookmarkStart w:id="121" w:name="_Toc291082246"/>
      <w:bookmarkStart w:id="122" w:name="_Toc291075037"/>
      <w:bookmarkStart w:id="123" w:name="_Toc291078577"/>
      <w:bookmarkStart w:id="124" w:name="_Toc291082256"/>
      <w:bookmarkStart w:id="125" w:name="_Toc291075038"/>
      <w:bookmarkStart w:id="126" w:name="_Toc291078578"/>
      <w:bookmarkStart w:id="127" w:name="_Toc291082257"/>
      <w:bookmarkStart w:id="128" w:name="_Toc291075039"/>
      <w:bookmarkStart w:id="129" w:name="_Toc291078579"/>
      <w:bookmarkStart w:id="130" w:name="_Toc291082258"/>
      <w:bookmarkStart w:id="131" w:name="_Toc291075040"/>
      <w:bookmarkStart w:id="132" w:name="_Toc291078580"/>
      <w:bookmarkStart w:id="133" w:name="_Toc291082259"/>
      <w:bookmarkStart w:id="134" w:name="_Toc291075041"/>
      <w:bookmarkStart w:id="135" w:name="_Toc291078581"/>
      <w:bookmarkStart w:id="136" w:name="_Toc291082260"/>
      <w:bookmarkStart w:id="137" w:name="_Toc291075048"/>
      <w:bookmarkStart w:id="138" w:name="_Toc291078588"/>
      <w:bookmarkStart w:id="139" w:name="_Toc291082267"/>
      <w:bookmarkStart w:id="140" w:name="_Toc291075061"/>
      <w:bookmarkStart w:id="141" w:name="_Toc291078601"/>
      <w:bookmarkStart w:id="142" w:name="_Toc291082280"/>
      <w:bookmarkStart w:id="143" w:name="_Toc291075072"/>
      <w:bookmarkStart w:id="144" w:name="_Toc291078612"/>
      <w:bookmarkStart w:id="145" w:name="_Toc291082291"/>
      <w:bookmarkStart w:id="146" w:name="_Toc291075073"/>
      <w:bookmarkStart w:id="147" w:name="_Toc291078613"/>
      <w:bookmarkStart w:id="148" w:name="_Toc291082292"/>
      <w:bookmarkStart w:id="149" w:name="_Toc291075074"/>
      <w:bookmarkStart w:id="150" w:name="_Toc291078614"/>
      <w:bookmarkStart w:id="151" w:name="_Toc291082293"/>
      <w:bookmarkStart w:id="152" w:name="_Toc291075081"/>
      <w:bookmarkStart w:id="153" w:name="_Toc291078621"/>
      <w:bookmarkStart w:id="154" w:name="_Toc291082300"/>
      <w:bookmarkStart w:id="155" w:name="_Toc291075100"/>
      <w:bookmarkStart w:id="156" w:name="_Toc291078640"/>
      <w:bookmarkStart w:id="157" w:name="_Toc291082319"/>
      <w:bookmarkStart w:id="158" w:name="_Toc291075113"/>
      <w:bookmarkStart w:id="159" w:name="_Toc291078653"/>
      <w:bookmarkStart w:id="160" w:name="_Toc291082332"/>
      <w:bookmarkStart w:id="161" w:name="_Toc291075123"/>
      <w:bookmarkStart w:id="162" w:name="_Toc291078663"/>
      <w:bookmarkStart w:id="163" w:name="_Toc291082342"/>
      <w:bookmarkStart w:id="164" w:name="_Toc291075124"/>
      <w:bookmarkStart w:id="165" w:name="_Toc291078664"/>
      <w:bookmarkStart w:id="166" w:name="_Toc291082343"/>
      <w:bookmarkStart w:id="167" w:name="_Toc291075125"/>
      <w:bookmarkStart w:id="168" w:name="_Toc291078665"/>
      <w:bookmarkStart w:id="169" w:name="_Toc291082344"/>
      <w:bookmarkStart w:id="170" w:name="_Toc291075132"/>
      <w:bookmarkStart w:id="171" w:name="_Toc291078672"/>
      <w:bookmarkStart w:id="172" w:name="_Toc291082351"/>
      <w:bookmarkStart w:id="173" w:name="_Toc291075133"/>
      <w:bookmarkStart w:id="174" w:name="_Toc291078673"/>
      <w:bookmarkStart w:id="175" w:name="_Toc291082352"/>
      <w:bookmarkStart w:id="176" w:name="_Toc291075149"/>
      <w:bookmarkStart w:id="177" w:name="_Toc291078689"/>
      <w:bookmarkStart w:id="178" w:name="_Toc291082368"/>
      <w:bookmarkStart w:id="179" w:name="_Toc291075184"/>
      <w:bookmarkStart w:id="180" w:name="_Toc291078724"/>
      <w:bookmarkStart w:id="181" w:name="_Toc291082403"/>
      <w:bookmarkStart w:id="182" w:name="_Toc291075194"/>
      <w:bookmarkStart w:id="183" w:name="_Toc291078734"/>
      <w:bookmarkStart w:id="184" w:name="_Toc291082413"/>
      <w:bookmarkStart w:id="185" w:name="_Toc291075204"/>
      <w:bookmarkStart w:id="186" w:name="_Toc291078744"/>
      <w:bookmarkStart w:id="187" w:name="_Toc291082423"/>
      <w:bookmarkStart w:id="188" w:name="_Toc291075214"/>
      <w:bookmarkStart w:id="189" w:name="_Toc291078754"/>
      <w:bookmarkStart w:id="190" w:name="_Toc291082433"/>
      <w:bookmarkStart w:id="191" w:name="_Toc291075224"/>
      <w:bookmarkStart w:id="192" w:name="_Toc291078764"/>
      <w:bookmarkStart w:id="193" w:name="_Toc291082443"/>
      <w:bookmarkStart w:id="194" w:name="_Toc291075234"/>
      <w:bookmarkStart w:id="195" w:name="_Toc291078774"/>
      <w:bookmarkStart w:id="196" w:name="_Toc291082453"/>
      <w:bookmarkStart w:id="197" w:name="_Toc291075244"/>
      <w:bookmarkStart w:id="198" w:name="_Toc291078784"/>
      <w:bookmarkStart w:id="199" w:name="_Toc291082463"/>
      <w:bookmarkStart w:id="200" w:name="_Toc291075254"/>
      <w:bookmarkStart w:id="201" w:name="_Toc291078794"/>
      <w:bookmarkStart w:id="202" w:name="_Toc291082473"/>
      <w:bookmarkStart w:id="203" w:name="_Toc291075264"/>
      <w:bookmarkStart w:id="204" w:name="_Toc291078804"/>
      <w:bookmarkStart w:id="205" w:name="_Toc291082483"/>
      <w:bookmarkStart w:id="206" w:name="_Toc291075274"/>
      <w:bookmarkStart w:id="207" w:name="_Toc291078814"/>
      <w:bookmarkStart w:id="208" w:name="_Toc291082493"/>
      <w:bookmarkStart w:id="209" w:name="_Toc291075284"/>
      <w:bookmarkStart w:id="210" w:name="_Toc291078824"/>
      <w:bookmarkStart w:id="211" w:name="_Toc291082503"/>
      <w:bookmarkStart w:id="212" w:name="_Toc291075294"/>
      <w:bookmarkStart w:id="213" w:name="_Toc291078834"/>
      <w:bookmarkStart w:id="214" w:name="_Toc291082513"/>
      <w:bookmarkStart w:id="215" w:name="_Toc291075304"/>
      <w:bookmarkStart w:id="216" w:name="_Toc291078844"/>
      <w:bookmarkStart w:id="217" w:name="_Toc291082523"/>
      <w:bookmarkStart w:id="218" w:name="_Toc291075314"/>
      <w:bookmarkStart w:id="219" w:name="_Toc291078854"/>
      <w:bookmarkStart w:id="220" w:name="_Toc291082533"/>
      <w:bookmarkStart w:id="221" w:name="_Toc291075324"/>
      <w:bookmarkStart w:id="222" w:name="_Toc291078864"/>
      <w:bookmarkStart w:id="223" w:name="_Toc291082543"/>
      <w:bookmarkStart w:id="224" w:name="_Toc291075344"/>
      <w:bookmarkStart w:id="225" w:name="_Toc291078884"/>
      <w:bookmarkStart w:id="226" w:name="_Toc291082563"/>
      <w:bookmarkStart w:id="227" w:name="_Toc291075354"/>
      <w:bookmarkStart w:id="228" w:name="_Toc291078894"/>
      <w:bookmarkStart w:id="229" w:name="_Toc291082573"/>
      <w:bookmarkStart w:id="230" w:name="_Toc291075364"/>
      <w:bookmarkStart w:id="231" w:name="_Toc291078904"/>
      <w:bookmarkStart w:id="232" w:name="_Toc291082583"/>
      <w:bookmarkStart w:id="233" w:name="_Toc291075374"/>
      <w:bookmarkStart w:id="234" w:name="_Toc291078914"/>
      <w:bookmarkStart w:id="235" w:name="_Toc291082593"/>
      <w:bookmarkStart w:id="236" w:name="_Toc291075384"/>
      <w:bookmarkStart w:id="237" w:name="_Toc291078924"/>
      <w:bookmarkStart w:id="238" w:name="_Toc291082603"/>
      <w:bookmarkStart w:id="239" w:name="_Toc291075394"/>
      <w:bookmarkStart w:id="240" w:name="_Toc291078934"/>
      <w:bookmarkStart w:id="241" w:name="_Toc291082613"/>
      <w:bookmarkStart w:id="242" w:name="_Toc291075404"/>
      <w:bookmarkStart w:id="243" w:name="_Toc291078944"/>
      <w:bookmarkStart w:id="244" w:name="_Toc291082623"/>
      <w:bookmarkStart w:id="245" w:name="_Toc291075414"/>
      <w:bookmarkStart w:id="246" w:name="_Toc291078954"/>
      <w:bookmarkStart w:id="247" w:name="_Toc291082633"/>
      <w:bookmarkStart w:id="248" w:name="_Toc291075424"/>
      <w:bookmarkStart w:id="249" w:name="_Toc291078964"/>
      <w:bookmarkStart w:id="250" w:name="_Toc291082643"/>
      <w:bookmarkStart w:id="251" w:name="_Toc291075434"/>
      <w:bookmarkStart w:id="252" w:name="_Toc291078974"/>
      <w:bookmarkStart w:id="253" w:name="_Toc291082653"/>
      <w:bookmarkStart w:id="254" w:name="_Toc291075444"/>
      <w:bookmarkStart w:id="255" w:name="_Toc291078984"/>
      <w:bookmarkStart w:id="256" w:name="_Toc291082663"/>
      <w:bookmarkStart w:id="257" w:name="_Toc291075454"/>
      <w:bookmarkStart w:id="258" w:name="_Toc291078994"/>
      <w:bookmarkStart w:id="259" w:name="_Toc291082673"/>
      <w:bookmarkStart w:id="260" w:name="_Toc291075464"/>
      <w:bookmarkStart w:id="261" w:name="_Toc291079004"/>
      <w:bookmarkStart w:id="262" w:name="_Toc291082683"/>
      <w:bookmarkStart w:id="263" w:name="_Toc291075474"/>
      <w:bookmarkStart w:id="264" w:name="_Toc291079014"/>
      <w:bookmarkStart w:id="265" w:name="_Toc291082693"/>
      <w:bookmarkStart w:id="266" w:name="_Toc291075484"/>
      <w:bookmarkStart w:id="267" w:name="_Toc291079024"/>
      <w:bookmarkStart w:id="268" w:name="_Toc291082703"/>
      <w:bookmarkStart w:id="269" w:name="_Toc291075504"/>
      <w:bookmarkStart w:id="270" w:name="_Toc291079044"/>
      <w:bookmarkStart w:id="271" w:name="_Toc291082723"/>
      <w:bookmarkStart w:id="272" w:name="_Toc291075514"/>
      <w:bookmarkStart w:id="273" w:name="_Toc291079054"/>
      <w:bookmarkStart w:id="274" w:name="_Toc291082733"/>
      <w:bookmarkStart w:id="275" w:name="_Toc291075524"/>
      <w:bookmarkStart w:id="276" w:name="_Toc291079064"/>
      <w:bookmarkStart w:id="277" w:name="_Toc291082743"/>
      <w:bookmarkStart w:id="278" w:name="_Toc291075534"/>
      <w:bookmarkStart w:id="279" w:name="_Toc291079074"/>
      <w:bookmarkStart w:id="280" w:name="_Toc291082753"/>
      <w:bookmarkStart w:id="281" w:name="_Toc291075544"/>
      <w:bookmarkStart w:id="282" w:name="_Toc291079084"/>
      <w:bookmarkStart w:id="283" w:name="_Toc291082763"/>
      <w:bookmarkStart w:id="284" w:name="_Toc291075554"/>
      <w:bookmarkStart w:id="285" w:name="_Toc291079094"/>
      <w:bookmarkStart w:id="286" w:name="_Toc291082773"/>
      <w:bookmarkStart w:id="287" w:name="_Toc291075564"/>
      <w:bookmarkStart w:id="288" w:name="_Toc291079104"/>
      <w:bookmarkStart w:id="289" w:name="_Toc291082783"/>
      <w:bookmarkStart w:id="290" w:name="_Toc291075574"/>
      <w:bookmarkStart w:id="291" w:name="_Toc291079114"/>
      <w:bookmarkStart w:id="292" w:name="_Toc291082793"/>
      <w:bookmarkStart w:id="293" w:name="_Toc291075584"/>
      <w:bookmarkStart w:id="294" w:name="_Toc291079124"/>
      <w:bookmarkStart w:id="295" w:name="_Toc291082803"/>
      <w:bookmarkStart w:id="296" w:name="_Toc291075594"/>
      <w:bookmarkStart w:id="297" w:name="_Toc291079134"/>
      <w:bookmarkStart w:id="298" w:name="_Toc291082813"/>
      <w:bookmarkStart w:id="299" w:name="_Toc291075604"/>
      <w:bookmarkStart w:id="300" w:name="_Toc291079144"/>
      <w:bookmarkStart w:id="301" w:name="_Toc291082823"/>
      <w:bookmarkStart w:id="302" w:name="_Toc291075614"/>
      <w:bookmarkStart w:id="303" w:name="_Toc291079154"/>
      <w:bookmarkStart w:id="304" w:name="_Toc291082833"/>
      <w:bookmarkStart w:id="305" w:name="_Toc291075624"/>
      <w:bookmarkStart w:id="306" w:name="_Toc291079164"/>
      <w:bookmarkStart w:id="307" w:name="_Toc291082843"/>
      <w:bookmarkStart w:id="308" w:name="_Toc291075634"/>
      <w:bookmarkStart w:id="309" w:name="_Toc291079174"/>
      <w:bookmarkStart w:id="310" w:name="_Toc291082853"/>
      <w:bookmarkStart w:id="311" w:name="_Toc291075644"/>
      <w:bookmarkStart w:id="312" w:name="_Toc291079184"/>
      <w:bookmarkStart w:id="313" w:name="_Toc291082863"/>
      <w:bookmarkStart w:id="314" w:name="_Toc291075664"/>
      <w:bookmarkStart w:id="315" w:name="_Toc291079204"/>
      <w:bookmarkStart w:id="316" w:name="_Toc291082883"/>
      <w:bookmarkStart w:id="317" w:name="_Toc291075674"/>
      <w:bookmarkStart w:id="318" w:name="_Toc291079214"/>
      <w:bookmarkStart w:id="319" w:name="_Toc291082893"/>
      <w:bookmarkStart w:id="320" w:name="_Toc291075684"/>
      <w:bookmarkStart w:id="321" w:name="_Toc291079224"/>
      <w:bookmarkStart w:id="322" w:name="_Toc291082903"/>
      <w:bookmarkStart w:id="323" w:name="_Toc291075694"/>
      <w:bookmarkStart w:id="324" w:name="_Toc291079234"/>
      <w:bookmarkStart w:id="325" w:name="_Toc291082913"/>
      <w:bookmarkStart w:id="326" w:name="_Toc291075704"/>
      <w:bookmarkStart w:id="327" w:name="_Toc291079244"/>
      <w:bookmarkStart w:id="328" w:name="_Toc291082923"/>
      <w:bookmarkStart w:id="329" w:name="_Toc291075714"/>
      <w:bookmarkStart w:id="330" w:name="_Toc291079254"/>
      <w:bookmarkStart w:id="331" w:name="_Toc291082933"/>
      <w:bookmarkStart w:id="332" w:name="_Toc291075724"/>
      <w:bookmarkStart w:id="333" w:name="_Toc291079264"/>
      <w:bookmarkStart w:id="334" w:name="_Toc291082943"/>
      <w:bookmarkStart w:id="335" w:name="_Toc291075744"/>
      <w:bookmarkStart w:id="336" w:name="_Toc291079284"/>
      <w:bookmarkStart w:id="337" w:name="_Toc291082963"/>
      <w:bookmarkStart w:id="338" w:name="_Toc291075754"/>
      <w:bookmarkStart w:id="339" w:name="_Toc291079294"/>
      <w:bookmarkStart w:id="340" w:name="_Toc291082973"/>
      <w:bookmarkStart w:id="341" w:name="_Toc291075764"/>
      <w:bookmarkStart w:id="342" w:name="_Toc291079304"/>
      <w:bookmarkStart w:id="343" w:name="_Toc291082983"/>
      <w:bookmarkStart w:id="344" w:name="_Toc291075774"/>
      <w:bookmarkStart w:id="345" w:name="_Toc291079314"/>
      <w:bookmarkStart w:id="346" w:name="_Toc291082993"/>
      <w:bookmarkStart w:id="347" w:name="_Toc291075784"/>
      <w:bookmarkStart w:id="348" w:name="_Toc291079324"/>
      <w:bookmarkStart w:id="349" w:name="_Toc291083003"/>
      <w:bookmarkStart w:id="350" w:name="_Toc291075794"/>
      <w:bookmarkStart w:id="351" w:name="_Toc291079334"/>
      <w:bookmarkStart w:id="352" w:name="_Toc291083013"/>
      <w:bookmarkStart w:id="353" w:name="_Toc291075804"/>
      <w:bookmarkStart w:id="354" w:name="_Toc291079344"/>
      <w:bookmarkStart w:id="355" w:name="_Toc291083023"/>
      <w:bookmarkStart w:id="356" w:name="_Toc291075814"/>
      <w:bookmarkStart w:id="357" w:name="_Toc291079354"/>
      <w:bookmarkStart w:id="358" w:name="_Toc291083033"/>
      <w:bookmarkStart w:id="359" w:name="_Toc291075824"/>
      <w:bookmarkStart w:id="360" w:name="_Toc291079364"/>
      <w:bookmarkStart w:id="361" w:name="_Toc291083043"/>
      <w:bookmarkStart w:id="362" w:name="_Toc291075834"/>
      <w:bookmarkStart w:id="363" w:name="_Toc291079374"/>
      <w:bookmarkStart w:id="364" w:name="_Toc291083053"/>
      <w:bookmarkStart w:id="365" w:name="_Toc291075924"/>
      <w:bookmarkStart w:id="366" w:name="_Toc291079464"/>
      <w:bookmarkStart w:id="367" w:name="_Toc291083143"/>
      <w:bookmarkStart w:id="368" w:name="_Toc291075935"/>
      <w:bookmarkStart w:id="369" w:name="_Toc291079475"/>
      <w:bookmarkStart w:id="370" w:name="_Toc291083154"/>
      <w:bookmarkStart w:id="371" w:name="_Toc291075945"/>
      <w:bookmarkStart w:id="372" w:name="_Toc291079485"/>
      <w:bookmarkStart w:id="373" w:name="_Toc291083164"/>
      <w:bookmarkStart w:id="374" w:name="_Toc291075946"/>
      <w:bookmarkStart w:id="375" w:name="_Toc291079486"/>
      <w:bookmarkStart w:id="376" w:name="_Toc291083165"/>
      <w:bookmarkStart w:id="377" w:name="_Toc291076036"/>
      <w:bookmarkStart w:id="378" w:name="_Toc291079576"/>
      <w:bookmarkStart w:id="379" w:name="_Toc291083255"/>
      <w:bookmarkStart w:id="380" w:name="_Toc291076065"/>
      <w:bookmarkStart w:id="381" w:name="_Toc291079605"/>
      <w:bookmarkStart w:id="382" w:name="_Toc291083284"/>
      <w:bookmarkStart w:id="383" w:name="_Toc291076066"/>
      <w:bookmarkStart w:id="384" w:name="_Toc291079606"/>
      <w:bookmarkStart w:id="385" w:name="_Toc291083285"/>
      <w:bookmarkStart w:id="386" w:name="_Toc291076097"/>
      <w:bookmarkStart w:id="387" w:name="_Toc291079637"/>
      <w:bookmarkStart w:id="388" w:name="_Toc291083316"/>
      <w:bookmarkStart w:id="389" w:name="_Toc291076113"/>
      <w:bookmarkStart w:id="390" w:name="_Toc291079653"/>
      <w:bookmarkStart w:id="391" w:name="_Toc291083332"/>
      <w:bookmarkStart w:id="392" w:name="_Toc291076114"/>
      <w:bookmarkStart w:id="393" w:name="_Toc291079654"/>
      <w:bookmarkStart w:id="394" w:name="_Toc291083333"/>
      <w:bookmarkStart w:id="395" w:name="_Toc291076136"/>
      <w:bookmarkStart w:id="396" w:name="_Toc291079676"/>
      <w:bookmarkStart w:id="397" w:name="_Toc291083355"/>
      <w:bookmarkStart w:id="398" w:name="_Toc291076137"/>
      <w:bookmarkStart w:id="399" w:name="_Toc291079677"/>
      <w:bookmarkStart w:id="400" w:name="_Toc291083356"/>
      <w:bookmarkStart w:id="401" w:name="_Toc291076138"/>
      <w:bookmarkStart w:id="402" w:name="_Toc291079678"/>
      <w:bookmarkStart w:id="403" w:name="_Toc291083357"/>
      <w:bookmarkStart w:id="404" w:name="_Toc291076205"/>
      <w:bookmarkStart w:id="405" w:name="_Toc291079745"/>
      <w:bookmarkStart w:id="406" w:name="_Toc291083424"/>
      <w:bookmarkStart w:id="407" w:name="_Toc291076231"/>
      <w:bookmarkStart w:id="408" w:name="_Toc291079771"/>
      <w:bookmarkStart w:id="409" w:name="_Toc291083450"/>
      <w:bookmarkStart w:id="410" w:name="_Toc291076292"/>
      <w:bookmarkStart w:id="411" w:name="_Toc291079832"/>
      <w:bookmarkStart w:id="412" w:name="_Toc291083511"/>
      <w:bookmarkStart w:id="413" w:name="_Toc291076344"/>
      <w:bookmarkStart w:id="414" w:name="_Toc291079884"/>
      <w:bookmarkStart w:id="415" w:name="_Toc291083563"/>
      <w:bookmarkStart w:id="416" w:name="_Toc291076345"/>
      <w:bookmarkStart w:id="417" w:name="_Toc291079885"/>
      <w:bookmarkStart w:id="418" w:name="_Toc291083564"/>
      <w:bookmarkStart w:id="419" w:name="_Toc291076346"/>
      <w:bookmarkStart w:id="420" w:name="_Toc291079886"/>
      <w:bookmarkStart w:id="421" w:name="_Toc291083565"/>
      <w:bookmarkStart w:id="422" w:name="_Toc291076416"/>
      <w:bookmarkStart w:id="423" w:name="_Toc291079956"/>
      <w:bookmarkStart w:id="424" w:name="_Toc291083635"/>
      <w:bookmarkStart w:id="425" w:name="_Toc291076488"/>
      <w:bookmarkStart w:id="426" w:name="_Toc291080028"/>
      <w:bookmarkStart w:id="427" w:name="_Toc291083707"/>
      <w:bookmarkStart w:id="428" w:name="_Toc31111767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r w:rsidRPr="00C2586A">
        <w:rPr>
          <w:bCs/>
          <w:sz w:val="30"/>
        </w:rPr>
        <w:t xml:space="preserve">Az Országos </w:t>
      </w:r>
      <w:r>
        <w:rPr>
          <w:bCs/>
          <w:sz w:val="30"/>
        </w:rPr>
        <w:t xml:space="preserve">Személyi </w:t>
      </w:r>
      <w:r w:rsidRPr="00C2586A">
        <w:rPr>
          <w:bCs/>
          <w:sz w:val="30"/>
        </w:rPr>
        <w:t xml:space="preserve">Dozimetriai </w:t>
      </w:r>
      <w:r>
        <w:rPr>
          <w:bCs/>
          <w:sz w:val="30"/>
        </w:rPr>
        <w:t>Adatbázis (OSZD) – OSZDA</w:t>
      </w:r>
      <w:bookmarkEnd w:id="428"/>
    </w:p>
    <w:p w:rsidR="00060E22" w:rsidRPr="00674F8A" w:rsidRDefault="00060E22" w:rsidP="000620EE">
      <w:pPr>
        <w:pStyle w:val="Cmsor3"/>
        <w:numPr>
          <w:ilvl w:val="2"/>
          <w:numId w:val="4"/>
        </w:numPr>
        <w:spacing w:after="240"/>
        <w:rPr>
          <w:bCs/>
          <w:sz w:val="26"/>
          <w:szCs w:val="26"/>
        </w:rPr>
      </w:pPr>
      <w:bookmarkStart w:id="429" w:name="_Toc311117678"/>
      <w:r w:rsidRPr="00674F8A">
        <w:rPr>
          <w:bCs/>
          <w:sz w:val="26"/>
          <w:szCs w:val="26"/>
        </w:rPr>
        <w:t>Ügyfélkapu regisztráció</w:t>
      </w:r>
      <w:bookmarkEnd w:id="429"/>
    </w:p>
    <w:p w:rsidR="00060E22" w:rsidRDefault="00060E22" w:rsidP="00222124">
      <w:pPr>
        <w:pStyle w:val="Szvegtrzs"/>
      </w:pPr>
      <w:r>
        <w:t xml:space="preserve">Az engedélyesnek lehetősége van az ügyfélkapun keresztüli regisztrációra. Ekkor adhatja meg a közös törzsadatokban még nem rögzített adatait és rögzítheti az engedélyéhez kapcsolódó </w:t>
      </w:r>
      <w:proofErr w:type="gramStart"/>
      <w:r>
        <w:t>munkahelye(</w:t>
      </w:r>
      <w:proofErr w:type="spellStart"/>
      <w:proofErr w:type="gramEnd"/>
      <w:r>
        <w:t>ke</w:t>
      </w:r>
      <w:proofErr w:type="spellEnd"/>
      <w:r>
        <w:t>)t, a munkahely(</w:t>
      </w:r>
      <w:proofErr w:type="spellStart"/>
      <w:r>
        <w:t>ek</w:t>
      </w:r>
      <w:proofErr w:type="spellEnd"/>
      <w:r>
        <w:t>) adatait, a munkahely(</w:t>
      </w:r>
      <w:proofErr w:type="spellStart"/>
      <w:r>
        <w:t>ek</w:t>
      </w:r>
      <w:proofErr w:type="spellEnd"/>
      <w:r>
        <w:t>)</w:t>
      </w:r>
      <w:proofErr w:type="spellStart"/>
      <w:r>
        <w:t>hez</w:t>
      </w:r>
      <w:proofErr w:type="spellEnd"/>
      <w:r>
        <w:t xml:space="preserve"> kapcsolódó munkavállaló(</w:t>
      </w:r>
      <w:proofErr w:type="spellStart"/>
      <w:r>
        <w:t>ka</w:t>
      </w:r>
      <w:proofErr w:type="spellEnd"/>
      <w:r>
        <w:t>)t vala</w:t>
      </w:r>
      <w:r w:rsidR="000620EE">
        <w:t>mint a munkavállaló(k) adatait.</w:t>
      </w:r>
    </w:p>
    <w:p w:rsidR="00060E22" w:rsidRDefault="00060E22" w:rsidP="00222124">
      <w:pPr>
        <w:pStyle w:val="Szvegtrzs"/>
      </w:pPr>
      <w:r>
        <w:t>Az ügyfélkapus rögzítő felület megfelelő azonosítást követően érhető el. A sikeres azonosítás eredményeképpen az engedélyes rögzítő felületére mutató link tartalmazza a partner saját azonosító számát, így a felületre való belépéskor az engedélyes adatai automatikusan töl</w:t>
      </w:r>
      <w:r w:rsidR="000620EE">
        <w:t>tődnek a közös törzsadatokból.</w:t>
      </w:r>
    </w:p>
    <w:p w:rsidR="00060E22" w:rsidRDefault="00060E22" w:rsidP="000620EE">
      <w:pPr>
        <w:pStyle w:val="Szvegtrzs"/>
        <w:spacing w:after="240"/>
      </w:pPr>
      <w:r>
        <w:t>Az ügyfélkapus rögzítő felületre belépve két lapfül látható. Az egyik, az ’</w:t>
      </w:r>
      <w:proofErr w:type="spellStart"/>
      <w:r>
        <w:t>Engedélyes</w:t>
      </w:r>
      <w:proofErr w:type="spellEnd"/>
      <w:r>
        <w:t>’, a másik</w:t>
      </w:r>
      <w:r w:rsidR="000620EE">
        <w:t xml:space="preserve"> pedig a ’</w:t>
      </w:r>
      <w:proofErr w:type="spellStart"/>
      <w:r w:rsidR="000620EE">
        <w:t>Munkahelyek</w:t>
      </w:r>
      <w:proofErr w:type="spellEnd"/>
      <w:r w:rsidR="000620EE">
        <w:t>’ lapfül.</w:t>
      </w:r>
    </w:p>
    <w:p w:rsidR="00060E22" w:rsidRPr="008765C4" w:rsidRDefault="00060E22" w:rsidP="00222124">
      <w:pPr>
        <w:pStyle w:val="Szvegtrzs"/>
        <w:rPr>
          <w:b/>
        </w:rPr>
      </w:pPr>
      <w:r w:rsidRPr="008765C4">
        <w:rPr>
          <w:b/>
        </w:rPr>
        <w:t>Engedélyes adatainak megadása</w:t>
      </w:r>
    </w:p>
    <w:p w:rsidR="00060E22" w:rsidRDefault="00060E22" w:rsidP="000969FC">
      <w:pPr>
        <w:spacing w:after="120"/>
      </w:pPr>
      <w:r w:rsidRPr="002F2E5B">
        <w:t xml:space="preserve">A felviteli felület megnyitásakor a rendszer </w:t>
      </w:r>
      <w:r>
        <w:t xml:space="preserve">rendelkezésére áll a </w:t>
      </w:r>
      <w:r w:rsidRPr="002F2E5B">
        <w:t>partner közös törzsbeli azonosítój</w:t>
      </w:r>
      <w:r>
        <w:t>a</w:t>
      </w:r>
      <w:r w:rsidRPr="002F2E5B">
        <w:t xml:space="preserve">, így az engedélyes </w:t>
      </w:r>
      <w:r>
        <w:t xml:space="preserve">hivatalos megnevezése, közös törzsbeli </w:t>
      </w:r>
      <w:r w:rsidRPr="002F2E5B">
        <w:t xml:space="preserve">neve, valamint a közös törzsben szereplő </w:t>
      </w:r>
      <w:proofErr w:type="gramStart"/>
      <w:r w:rsidRPr="002F2E5B">
        <w:t>címe</w:t>
      </w:r>
      <w:r>
        <w:t>(</w:t>
      </w:r>
      <w:proofErr w:type="gramEnd"/>
      <w:r>
        <w:t>i)</w:t>
      </w:r>
      <w:r w:rsidRPr="002F2E5B">
        <w:t xml:space="preserve"> és okmánya</w:t>
      </w:r>
      <w:r>
        <w:t>(</w:t>
      </w:r>
      <w:r w:rsidRPr="002F2E5B">
        <w:t>i</w:t>
      </w:r>
      <w:r>
        <w:t>)</w:t>
      </w:r>
      <w:r w:rsidRPr="002F2E5B">
        <w:t xml:space="preserve"> megjelennek a felviteli felület</w:t>
      </w:r>
      <w:r>
        <w:t xml:space="preserve"> „Engedélyes” lapfülének megfelelő mezőiben.</w:t>
      </w:r>
      <w:r w:rsidRPr="000969FC">
        <w:t xml:space="preserve"> </w:t>
      </w:r>
      <w:r>
        <w:t>Ugyanezen a lapfülön jelenik meg a felvitel állapota mező is, ami szintén automatikusan töltődik. Az értéke ’</w:t>
      </w:r>
      <w:proofErr w:type="spellStart"/>
      <w:r>
        <w:t>Felvitel</w:t>
      </w:r>
      <w:proofErr w:type="spellEnd"/>
      <w:r>
        <w:t xml:space="preserve"> alatt’</w:t>
      </w:r>
      <w:proofErr w:type="spellStart"/>
      <w:r>
        <w:t>-i</w:t>
      </w:r>
      <w:proofErr w:type="spellEnd"/>
      <w:r>
        <w:t xml:space="preserve"> vagy ’</w:t>
      </w:r>
      <w:proofErr w:type="spellStart"/>
      <w:r>
        <w:t>Elutasított</w:t>
      </w:r>
      <w:proofErr w:type="spellEnd"/>
      <w:r>
        <w:t>’ lehet. A felvitel alatt állapot két esetben látható. Az egyik, amikor az engedélyes első alkalommal használja az ügyfélkapus rögzítő felületet, amikor először rögzíti a saját adatait, ill. a hozzá tartozó munkahelyek, munkavállalók adatait. A másik eset, amikor a korábban – az aktuális bejelentkezést megelőző rögzítés alkalmával - rögzített adatokat az OTH illetékes szerve pozitívan bírálta el, azaz jóváhagyta őket. Az ’</w:t>
      </w:r>
      <w:proofErr w:type="spellStart"/>
      <w:r>
        <w:t>Elutasított</w:t>
      </w:r>
      <w:proofErr w:type="spellEnd"/>
      <w:r>
        <w:t>’ állapot pedig akkor látható a felületen, ha a korábban – az aktuális bejelentkezést megelőző rögzítés alkalmával - rögzített adatokat az OTH illetékes szerve negatívan bírálta el, azaz elutasította azok rögzítését.</w:t>
      </w:r>
    </w:p>
    <w:p w:rsidR="00060E22" w:rsidRDefault="00060E22" w:rsidP="00222124">
      <w:pPr>
        <w:spacing w:after="120"/>
      </w:pPr>
      <w:r>
        <w:t xml:space="preserve"> A felületen lehetőség van az engedélyes további okmányainak, </w:t>
      </w:r>
      <w:proofErr w:type="gramStart"/>
      <w:r>
        <w:t>címeinek</w:t>
      </w:r>
      <w:proofErr w:type="gramEnd"/>
      <w:r>
        <w:t xml:space="preserve"> ill. kapcsolattartójának rögzítésére. Ez az ’</w:t>
      </w:r>
      <w:proofErr w:type="spellStart"/>
      <w:r>
        <w:t>Új</w:t>
      </w:r>
      <w:proofErr w:type="spellEnd"/>
      <w:r>
        <w:t xml:space="preserve"> okmány’, ’</w:t>
      </w:r>
      <w:proofErr w:type="spellStart"/>
      <w:r>
        <w:t>Új</w:t>
      </w:r>
      <w:proofErr w:type="spellEnd"/>
      <w:r>
        <w:t xml:space="preserve"> cím’, ’</w:t>
      </w:r>
      <w:proofErr w:type="spellStart"/>
      <w:r>
        <w:t>Új</w:t>
      </w:r>
      <w:proofErr w:type="spellEnd"/>
      <w:r>
        <w:t xml:space="preserve"> kapcsolattartó’ funkciógomb megnyomásakor megnyíló ’</w:t>
      </w:r>
      <w:proofErr w:type="spellStart"/>
      <w:r>
        <w:t>Okmány</w:t>
      </w:r>
      <w:proofErr w:type="spellEnd"/>
      <w:r>
        <w:t xml:space="preserve"> felvitel/módosítás’, ’</w:t>
      </w:r>
      <w:proofErr w:type="spellStart"/>
      <w:r>
        <w:t>Cím</w:t>
      </w:r>
      <w:proofErr w:type="spellEnd"/>
      <w:r>
        <w:t xml:space="preserve"> felvitel/módosítás’ vagy ’</w:t>
      </w:r>
      <w:proofErr w:type="spellStart"/>
      <w:r>
        <w:t>Kapcsolattartók</w:t>
      </w:r>
      <w:proofErr w:type="spellEnd"/>
      <w:r>
        <w:t>’ ablak mezőinek kitöltésével lehetséges. A felsorolt ablakokban a mezők kitöltését követően lehetőség van az adatok elmentésére a ’</w:t>
      </w:r>
      <w:proofErr w:type="spellStart"/>
      <w:r>
        <w:t>Mentés</w:t>
      </w:r>
      <w:proofErr w:type="spellEnd"/>
      <w:r>
        <w:t>’, vagy elvetésére a ’</w:t>
      </w:r>
      <w:proofErr w:type="spellStart"/>
      <w:r>
        <w:t>Mégsem</w:t>
      </w:r>
      <w:proofErr w:type="spellEnd"/>
      <w:r>
        <w:t xml:space="preserve">’ gomb használatával. Amíg a kötelező (sárga színnel jelölt) mezők kitöltése nem történik meg az adott felületen, addig az adatok mentése nem lehetséges. A kötelező mező kitöltésének hiányáról a rendszer hibaüzenetet küld a felhasználónak, amiben egyértelműen azonosítja a hiányzó mezőt. Amennyiben a felvitel során a már berögzített </w:t>
      </w:r>
      <w:r>
        <w:lastRenderedPageBreak/>
        <w:t>adatok bármelyikén változtatni szeretnénk, azt megtehetjük, ha a módosítani kívánt tételt kiválasztjuk a megfelelő listából és megnyomjuk a kiválasztás hatására aktívvá váló ’</w:t>
      </w:r>
      <w:proofErr w:type="spellStart"/>
      <w:r>
        <w:t>Okmány</w:t>
      </w:r>
      <w:proofErr w:type="spellEnd"/>
      <w:r>
        <w:t xml:space="preserve"> módosítása’, ’</w:t>
      </w:r>
      <w:proofErr w:type="spellStart"/>
      <w:r>
        <w:t>Cím</w:t>
      </w:r>
      <w:proofErr w:type="spellEnd"/>
      <w:r>
        <w:t xml:space="preserve"> módosítása’ vagy ’</w:t>
      </w:r>
      <w:proofErr w:type="spellStart"/>
      <w:r>
        <w:t>Kapcsolattartó</w:t>
      </w:r>
      <w:proofErr w:type="spellEnd"/>
      <w:r>
        <w:t xml:space="preserve"> módosítása’ funkciógombot. A módosításhoz kapcsolódó funkciógombok a módosítani kívánt tétel kiválasztása után csak abban az esetben válnak aktívvá, ha a módosítandó tétel nem a közös törzsadatból származik. A közös törzsadatból származó adatok módosítására ezen a felületen nincs lehetőség. A szükséges módosítások elvégzését követően az adatok eltárolására a ’</w:t>
      </w:r>
      <w:proofErr w:type="spellStart"/>
      <w:r>
        <w:t>Mentés</w:t>
      </w:r>
      <w:proofErr w:type="spellEnd"/>
      <w:r>
        <w:t>’, elvetésére a ’</w:t>
      </w:r>
      <w:proofErr w:type="spellStart"/>
      <w:r>
        <w:t>Mégsem</w:t>
      </w:r>
      <w:proofErr w:type="spellEnd"/>
      <w:r>
        <w:t>’ gomb használatával van lehetőség.</w:t>
      </w:r>
    </w:p>
    <w:p w:rsidR="00060E22" w:rsidRPr="006D6A8B" w:rsidRDefault="00060E22" w:rsidP="00222124">
      <w:pPr>
        <w:spacing w:after="120"/>
        <w:rPr>
          <w:b/>
        </w:rPr>
      </w:pPr>
      <w:r w:rsidRPr="006D6A8B">
        <w:rPr>
          <w:b/>
        </w:rPr>
        <w:t>Munkahely/</w:t>
      </w:r>
      <w:r w:rsidR="000620EE">
        <w:rPr>
          <w:b/>
        </w:rPr>
        <w:t>munkavállaló adatainak megadása</w:t>
      </w:r>
    </w:p>
    <w:p w:rsidR="00060E22" w:rsidRDefault="00060E22" w:rsidP="00222124">
      <w:pPr>
        <w:pStyle w:val="Szvegtrzs"/>
      </w:pPr>
      <w:r>
        <w:t>A ’</w:t>
      </w:r>
      <w:proofErr w:type="spellStart"/>
      <w:r>
        <w:t>Munkahelyek</w:t>
      </w:r>
      <w:proofErr w:type="spellEnd"/>
      <w:r>
        <w:t>’ lapfülön az ’</w:t>
      </w:r>
      <w:proofErr w:type="spellStart"/>
      <w:r>
        <w:t>Új</w:t>
      </w:r>
      <w:proofErr w:type="spellEnd"/>
      <w:r>
        <w:t xml:space="preserve"> munkahely’ funkciógomb használatával lehetséges tetszőleges számú új munkahely és az ahhoz tartozó adatok megadása. A funkciógomb megnyomását követően megjelenik a ’</w:t>
      </w:r>
      <w:proofErr w:type="spellStart"/>
      <w:r>
        <w:t>Munkahelyek</w:t>
      </w:r>
      <w:proofErr w:type="spellEnd"/>
      <w:r>
        <w:t>’ ablak, amely további három lapfület tartalmaz. A ’</w:t>
      </w:r>
      <w:proofErr w:type="spellStart"/>
      <w:r>
        <w:t>Munkahely</w:t>
      </w:r>
      <w:proofErr w:type="spellEnd"/>
      <w:r>
        <w:t xml:space="preserve"> adatai’, a ’</w:t>
      </w:r>
      <w:proofErr w:type="spellStart"/>
      <w:r>
        <w:t>Címek</w:t>
      </w:r>
      <w:proofErr w:type="spellEnd"/>
      <w:r>
        <w:t>, okmányok’ és a ’</w:t>
      </w:r>
      <w:proofErr w:type="spellStart"/>
      <w:r>
        <w:t>Kapcsolattartók</w:t>
      </w:r>
      <w:proofErr w:type="spellEnd"/>
      <w:r>
        <w:t>, munkavállalók’ lapfüleket.</w:t>
      </w:r>
    </w:p>
    <w:p w:rsidR="00060E22" w:rsidRDefault="00060E22" w:rsidP="00222124">
      <w:pPr>
        <w:pStyle w:val="Szvegtrzs"/>
      </w:pPr>
      <w:r>
        <w:t>A ’</w:t>
      </w:r>
      <w:proofErr w:type="spellStart"/>
      <w:r>
        <w:t>Munkahely</w:t>
      </w:r>
      <w:proofErr w:type="spellEnd"/>
      <w:r>
        <w:t xml:space="preserve"> adatai’ lapfülön adhatók meg a munkahely fő adatai. (Munkahely neve, Intézmény jellege, Tevékenység jellege, Egészségügyi szakterület, Sugárforrás és </w:t>
      </w:r>
      <w:proofErr w:type="gramStart"/>
      <w:r>
        <w:t>a</w:t>
      </w:r>
      <w:proofErr w:type="gramEnd"/>
      <w:r>
        <w:t xml:space="preserve"> UNESCAR kód) </w:t>
      </w:r>
    </w:p>
    <w:p w:rsidR="00060E22" w:rsidRDefault="00060E22" w:rsidP="00222124">
      <w:pPr>
        <w:pStyle w:val="Szvegtrzs"/>
      </w:pPr>
      <w:r>
        <w:t>A ’</w:t>
      </w:r>
      <w:proofErr w:type="spellStart"/>
      <w:r>
        <w:t>Címek</w:t>
      </w:r>
      <w:proofErr w:type="spellEnd"/>
      <w:r>
        <w:t>, okmányok’ lapfülön a munkahelyhez tartozó címek/okmányok rögzítése az ’</w:t>
      </w:r>
      <w:proofErr w:type="spellStart"/>
      <w:r>
        <w:t>Új</w:t>
      </w:r>
      <w:proofErr w:type="spellEnd"/>
      <w:r>
        <w:t xml:space="preserve"> cím’/’</w:t>
      </w:r>
      <w:proofErr w:type="spellStart"/>
      <w:r>
        <w:t>Új</w:t>
      </w:r>
      <w:proofErr w:type="spellEnd"/>
      <w:r>
        <w:t xml:space="preserve"> okmány’ funkciógomb használatával lehetséges. A gomb megnyomását követően üres, szerkeszthető mezőkkel megnyílik a ’</w:t>
      </w:r>
      <w:proofErr w:type="spellStart"/>
      <w:r>
        <w:t>Cím</w:t>
      </w:r>
      <w:proofErr w:type="spellEnd"/>
      <w:r>
        <w:t xml:space="preserve"> felvitel/módosítás’/’</w:t>
      </w:r>
      <w:proofErr w:type="spellStart"/>
      <w:r>
        <w:t>Okmány</w:t>
      </w:r>
      <w:proofErr w:type="spellEnd"/>
      <w:r>
        <w:t xml:space="preserve"> felvitel/módosítás’ ablak, amiben a mezők kitöltésével az új cím/új okmány rögzíthető. A felvitel során már berögzített cím/okmány módosítása a listából történő kiválasztást követően aktívvá váló ’</w:t>
      </w:r>
      <w:proofErr w:type="spellStart"/>
      <w:r>
        <w:t>Cím</w:t>
      </w:r>
      <w:proofErr w:type="spellEnd"/>
      <w:r>
        <w:t xml:space="preserve"> módosítása’/’</w:t>
      </w:r>
      <w:proofErr w:type="spellStart"/>
      <w:r>
        <w:t>Okmány</w:t>
      </w:r>
      <w:proofErr w:type="spellEnd"/>
      <w:r>
        <w:t xml:space="preserve"> módosítása’ gomb megnyomásával történhet. Ennek hatására szintén a ’</w:t>
      </w:r>
      <w:proofErr w:type="spellStart"/>
      <w:r>
        <w:t>Cím</w:t>
      </w:r>
      <w:proofErr w:type="spellEnd"/>
      <w:r>
        <w:t xml:space="preserve"> felvitel/módosítás’/’</w:t>
      </w:r>
      <w:proofErr w:type="spellStart"/>
      <w:r>
        <w:t>Okmány</w:t>
      </w:r>
      <w:proofErr w:type="spellEnd"/>
      <w:r>
        <w:t xml:space="preserve"> felvitel/módosítás’ ablak nyílik meg, ahol </w:t>
      </w:r>
      <w:proofErr w:type="gramStart"/>
      <w:r>
        <w:t>a</w:t>
      </w:r>
      <w:proofErr w:type="gramEnd"/>
      <w:r>
        <w:t xml:space="preserve"> mezők szerkeszthetők és tartalmazzák a korábban megadott értékeket. Ezek tetszés szerint törölhetők, módosíthatók vagy új értékek adhatók meg. A szükséges mezők kitöltését követően lehetőség van az adatok elmentésére a ’</w:t>
      </w:r>
      <w:proofErr w:type="spellStart"/>
      <w:r>
        <w:t>Mentés</w:t>
      </w:r>
      <w:proofErr w:type="spellEnd"/>
      <w:r>
        <w:t>’, vagy elvetésére a ’</w:t>
      </w:r>
      <w:proofErr w:type="spellStart"/>
      <w:r>
        <w:t>Mégsem</w:t>
      </w:r>
      <w:proofErr w:type="spellEnd"/>
      <w:r>
        <w:t>’ gomb használatával. Amíg a kötelező (sárga színnel jelölt) mezők kitöltése nem történik meg az adott felületen, addig az adatok mentése nem lehetséges. A kötelező mező kitöltésének hiányáról a rendszer hibaüzenetet küld a felhasználónak, amiben egyértelműen azonosítja a hiányzó mezőt.</w:t>
      </w:r>
    </w:p>
    <w:p w:rsidR="00060E22" w:rsidRDefault="00060E22" w:rsidP="00222124">
      <w:pPr>
        <w:pStyle w:val="Szvegtrzs"/>
      </w:pPr>
      <w:r>
        <w:t>A ’</w:t>
      </w:r>
      <w:proofErr w:type="spellStart"/>
      <w:r>
        <w:t>Kapcsolattartók</w:t>
      </w:r>
      <w:proofErr w:type="spellEnd"/>
      <w:r>
        <w:t>, munkavállalók’ lapfülön van lehetőség a munkahely kapcsolattartójának és annak adatainak megadására, valamint ezen a felületen kerülhetnek rögzítésre az adott munkahelyen dolgozó munkavállalók adatai is. Új kapcsolattartó megadására az ’</w:t>
      </w:r>
      <w:proofErr w:type="spellStart"/>
      <w:r>
        <w:t>Új</w:t>
      </w:r>
      <w:proofErr w:type="spellEnd"/>
      <w:r>
        <w:t xml:space="preserve"> kapcsolattartó’ gomb megnyomásakor megjelenő ’</w:t>
      </w:r>
      <w:proofErr w:type="spellStart"/>
      <w:r>
        <w:t>Kapcsolattartók</w:t>
      </w:r>
      <w:proofErr w:type="spellEnd"/>
      <w:r>
        <w:t>’ ablak mezőinek kitöltésével, új munkavállaló adatainak rögzítése pedig az ’</w:t>
      </w:r>
      <w:proofErr w:type="spellStart"/>
      <w:r>
        <w:t>Új</w:t>
      </w:r>
      <w:proofErr w:type="spellEnd"/>
      <w:r>
        <w:t xml:space="preserve"> munkavállaló’ gomb megnyomásakor megjelenő ’</w:t>
      </w:r>
      <w:proofErr w:type="spellStart"/>
      <w:r>
        <w:t>Munkavállalók</w:t>
      </w:r>
      <w:proofErr w:type="spellEnd"/>
      <w:r>
        <w:t>’ ablak mezőinek kitöltésével van lehetőség. A ’</w:t>
      </w:r>
      <w:proofErr w:type="spellStart"/>
      <w:r>
        <w:t>Munkavállalók</w:t>
      </w:r>
      <w:proofErr w:type="spellEnd"/>
      <w:r>
        <w:t>’ ablakban a mezők kitöltésével megadhatók a munkavállaló adatai, valamint az ’</w:t>
      </w:r>
      <w:proofErr w:type="spellStart"/>
      <w:r>
        <w:t>Új</w:t>
      </w:r>
      <w:proofErr w:type="spellEnd"/>
      <w:r>
        <w:t xml:space="preserve"> okmány’ gomb használatával rögzíthetők a munkavállaló okmányai. Amennyiben új munkavállalót rögzítünk, akkor okmányként mindenképpen meg kell adni a munkavállaló TAJ számát vagy útlevélszámát. Ha a két okmány közül legalább az egyik nincs megadva, akkor a rendszer hibaüzenetet küld erről a felhasználónak, és nem menthetők az új munkavállaló és annak adatai. A felviteli ablakokban a mezők kitöltését követően lehetőségünk van az adatok elmentésére a ’</w:t>
      </w:r>
      <w:proofErr w:type="spellStart"/>
      <w:r>
        <w:t>Mentés</w:t>
      </w:r>
      <w:proofErr w:type="spellEnd"/>
      <w:r>
        <w:t>’, vagy elvetésére a ’</w:t>
      </w:r>
      <w:proofErr w:type="spellStart"/>
      <w:r>
        <w:t>Mégsem</w:t>
      </w:r>
      <w:proofErr w:type="spellEnd"/>
      <w:r>
        <w:t xml:space="preserve">’ gomb használatával. Amíg a kötelező (sárga színnel jelölt) mezők kitöltése nem történik meg az adott felületen, addig az adatok mentése nem lehetséges. A kötelező mező kitöltésének hiányáról a rendszer hibaüzenetet küld a felhasználónak, amiben egyértelműen azonosítja a hiányzó mezőt. Amennyiben a felvitel során a már berögzített adatok bármelyikén </w:t>
      </w:r>
      <w:r>
        <w:lastRenderedPageBreak/>
        <w:t>változtatni szeretnénk, azt megtehetjük, ha a módosítani kívánt tételt kiválasztjuk a megfelelő listából és megnyomjuk a kiválasztás hatására aktívvá váló ’</w:t>
      </w:r>
      <w:proofErr w:type="spellStart"/>
      <w:r>
        <w:t>Kapcsolattartó</w:t>
      </w:r>
      <w:proofErr w:type="spellEnd"/>
      <w:r>
        <w:t xml:space="preserve"> módosítása’, ’</w:t>
      </w:r>
      <w:proofErr w:type="spellStart"/>
      <w:r>
        <w:t>Munkavállaló</w:t>
      </w:r>
      <w:proofErr w:type="spellEnd"/>
      <w:r>
        <w:t xml:space="preserve"> módosítása’ vagy ’</w:t>
      </w:r>
      <w:proofErr w:type="spellStart"/>
      <w:r>
        <w:t>Okmány</w:t>
      </w:r>
      <w:proofErr w:type="spellEnd"/>
      <w:r>
        <w:t xml:space="preserve"> módosítása’ funkciógombot. A szükséges módosítások elvégzését követően az adatok eltárolására a ’</w:t>
      </w:r>
      <w:proofErr w:type="spellStart"/>
      <w:r>
        <w:t>Mentés</w:t>
      </w:r>
      <w:proofErr w:type="spellEnd"/>
      <w:r>
        <w:t>’, elvetésére a ’</w:t>
      </w:r>
      <w:proofErr w:type="spellStart"/>
      <w:r>
        <w:t>Mégsem</w:t>
      </w:r>
      <w:proofErr w:type="spellEnd"/>
      <w:r>
        <w:t>’ gomb használatával van lehetőség.</w:t>
      </w:r>
    </w:p>
    <w:p w:rsidR="00060E22" w:rsidRDefault="00060E22" w:rsidP="00222124">
      <w:pPr>
        <w:pStyle w:val="Szvegtrzs"/>
      </w:pPr>
      <w:r>
        <w:t>A felvitel során berögzített – korábban egyenként már elmentett - adatok az ’</w:t>
      </w:r>
      <w:proofErr w:type="spellStart"/>
      <w:r>
        <w:t>Engedélyes</w:t>
      </w:r>
      <w:proofErr w:type="spellEnd"/>
      <w:r>
        <w:t xml:space="preserve"> mentése’ funkciógomb megnyomásával véglegesen mentésre kerülnek, az adatok elküldése megtörténik az OTH i</w:t>
      </w:r>
      <w:r w:rsidR="000620EE">
        <w:t>lletékes szervéhez elbírálásra.</w:t>
      </w:r>
    </w:p>
    <w:p w:rsidR="00060E22" w:rsidRDefault="00060E22" w:rsidP="00222124">
      <w:pPr>
        <w:pStyle w:val="Szvegtrzs"/>
      </w:pPr>
      <w:r>
        <w:t>Amennyiben az engedélyeshez kapcsolódó adatok bármelyikében változás következik be, azt az ügyfélkapus rögzítő felületre történő újbóli – a szükséges azonosítást követő - belépéskor, a korábban berögzített adatok módosításával és/vagy az új adatok rögzítésével van lehetőség aktualizálni. Ezen módosítások mentését követően az engedélyes – már módosított és/vagy kiegészített – adatai ismét elküldésre kerülnek az OTH illetékes szervéhez elbírálásra.</w:t>
      </w:r>
    </w:p>
    <w:p w:rsidR="00060E22" w:rsidRPr="00C2586A" w:rsidRDefault="00060E22" w:rsidP="00E97B9A">
      <w:pPr>
        <w:pStyle w:val="Cmsor1"/>
        <w:numPr>
          <w:ilvl w:val="1"/>
          <w:numId w:val="4"/>
        </w:numPr>
        <w:rPr>
          <w:bCs/>
          <w:sz w:val="30"/>
        </w:rPr>
      </w:pPr>
      <w:bookmarkStart w:id="430" w:name="_Toc311117679"/>
      <w:r w:rsidRPr="00C2586A">
        <w:rPr>
          <w:bCs/>
          <w:sz w:val="30"/>
        </w:rPr>
        <w:t xml:space="preserve">Az Országos </w:t>
      </w:r>
      <w:r>
        <w:rPr>
          <w:bCs/>
          <w:sz w:val="30"/>
        </w:rPr>
        <w:t>Személyi Dozimetriai S</w:t>
      </w:r>
      <w:r w:rsidRPr="00C2586A">
        <w:rPr>
          <w:bCs/>
          <w:sz w:val="30"/>
        </w:rPr>
        <w:t xml:space="preserve">zolgáltatás </w:t>
      </w:r>
      <w:r>
        <w:rPr>
          <w:bCs/>
          <w:sz w:val="30"/>
        </w:rPr>
        <w:t>(OSZD) - OSZDSZ</w:t>
      </w:r>
      <w:bookmarkEnd w:id="430"/>
    </w:p>
    <w:p w:rsidR="00060E22" w:rsidRPr="00674F8A" w:rsidRDefault="00060E22" w:rsidP="006B072F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431" w:name="_Toc311117680"/>
      <w:r w:rsidRPr="00674F8A">
        <w:rPr>
          <w:bCs/>
          <w:sz w:val="26"/>
          <w:szCs w:val="26"/>
        </w:rPr>
        <w:t>Ügyfélkapu regisztráció</w:t>
      </w:r>
      <w:bookmarkEnd w:id="431"/>
    </w:p>
    <w:p w:rsidR="00060E22" w:rsidRDefault="00060E22" w:rsidP="008D654C">
      <w:pPr>
        <w:pStyle w:val="Cmsor1"/>
        <w:numPr>
          <w:ilvl w:val="0"/>
          <w:numId w:val="4"/>
        </w:numPr>
        <w:rPr>
          <w:bCs/>
          <w:sz w:val="30"/>
        </w:rPr>
      </w:pPr>
      <w:r>
        <w:rPr>
          <w:bCs/>
          <w:sz w:val="30"/>
          <w:highlight w:val="lightGray"/>
        </w:rPr>
        <w:br w:type="page"/>
      </w:r>
      <w:bookmarkStart w:id="432" w:name="_Toc311117681"/>
      <w:r>
        <w:rPr>
          <w:bCs/>
          <w:sz w:val="30"/>
        </w:rPr>
        <w:lastRenderedPageBreak/>
        <w:t>Lehetséges hibák és megoldásaik</w:t>
      </w:r>
      <w:bookmarkEnd w:id="432"/>
    </w:p>
    <w:p w:rsidR="00060E22" w:rsidRDefault="00060E22" w:rsidP="00940F97">
      <w:r>
        <w:t>A fejezet az alkalmazás használatával kapcsolatos jó tanácsokat, esetleges buktatókat és azok elkerülési módját tartalmazza a teljesség igénye nélkül.</w:t>
      </w:r>
    </w:p>
    <w:p w:rsidR="00060E22" w:rsidRDefault="00060E22" w:rsidP="00E97B9A">
      <w:pPr>
        <w:pStyle w:val="Cmsor2"/>
        <w:numPr>
          <w:ilvl w:val="1"/>
          <w:numId w:val="4"/>
        </w:numPr>
        <w:ind w:left="792"/>
        <w:rPr>
          <w:bCs/>
          <w:noProof w:val="0"/>
          <w:sz w:val="26"/>
          <w:szCs w:val="26"/>
        </w:rPr>
      </w:pPr>
      <w:bookmarkStart w:id="433" w:name="_Toc311117682"/>
      <w:r>
        <w:rPr>
          <w:bCs/>
          <w:noProof w:val="0"/>
          <w:sz w:val="26"/>
          <w:szCs w:val="26"/>
        </w:rPr>
        <w:t>Általános hibák és megoldásaik</w:t>
      </w:r>
      <w:bookmarkEnd w:id="433"/>
    </w:p>
    <w:p w:rsidR="00060E22" w:rsidRDefault="00060E22" w:rsidP="00E97B9A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434" w:name="_Toc311117683"/>
      <w:r w:rsidRPr="00E2534E">
        <w:rPr>
          <w:bCs/>
          <w:sz w:val="26"/>
          <w:szCs w:val="26"/>
        </w:rPr>
        <w:t>Böngészőben méret átállítása</w:t>
      </w:r>
      <w:r>
        <w:rPr>
          <w:bCs/>
          <w:sz w:val="26"/>
          <w:szCs w:val="26"/>
        </w:rPr>
        <w:t xml:space="preserve"> 100%-ról</w:t>
      </w:r>
      <w:bookmarkEnd w:id="434"/>
    </w:p>
    <w:p w:rsidR="00060E22" w:rsidRPr="00E2534E" w:rsidRDefault="00060E22" w:rsidP="00940F97">
      <w:r w:rsidRPr="00E2534E">
        <w:t>A jelenség: Ha a böngészőben (akár a rendszer használata közben, akár internetezés során) a méretet elállít</w:t>
      </w:r>
      <w:r>
        <w:t>ja</w:t>
      </w:r>
      <w:r w:rsidRPr="00E2534E">
        <w:t xml:space="preserve"> a 100%-ról (</w:t>
      </w:r>
      <w:proofErr w:type="spellStart"/>
      <w:r w:rsidRPr="00E2534E">
        <w:t>ctrl</w:t>
      </w:r>
      <w:proofErr w:type="spellEnd"/>
      <w:r w:rsidRPr="00E2534E">
        <w:t xml:space="preserve">+fölfelé vagy lefelé nyíl vagy </w:t>
      </w:r>
      <w:proofErr w:type="gramStart"/>
      <w:r w:rsidRPr="00E2534E">
        <w:t>egér görgető</w:t>
      </w:r>
      <w:proofErr w:type="gramEnd"/>
      <w:r w:rsidRPr="00E2534E">
        <w:t xml:space="preserve"> gomb) akkor a rendszer használata során úgy tűnik, mintha egy új (sokkal kevésbé olvasható) betűtípust használn</w:t>
      </w:r>
      <w:r>
        <w:t>a a rendszer</w:t>
      </w:r>
      <w:r w:rsidRPr="00E2534E">
        <w:t xml:space="preserve">. </w:t>
      </w:r>
    </w:p>
    <w:p w:rsidR="00060E22" w:rsidRDefault="00060E22" w:rsidP="00940F97">
      <w:r w:rsidRPr="00E2534E">
        <w:t xml:space="preserve">Megoldása: A böngészőben a Nézet -&gt; Nagyítás -&gt; Visszaállítás menüpont kiválasztásával lehetőségünk van visszaállítani a 100%-os méretet és így már megfelelő lesz a </w:t>
      </w:r>
      <w:r>
        <w:t>megjelenése a rendszernek is.</w:t>
      </w:r>
    </w:p>
    <w:p w:rsidR="00060E22" w:rsidRPr="00B15FC1" w:rsidRDefault="00060E22" w:rsidP="00E97B9A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435" w:name="_Toc311117684"/>
      <w:r w:rsidRPr="00B15FC1">
        <w:rPr>
          <w:bCs/>
          <w:sz w:val="26"/>
          <w:szCs w:val="26"/>
        </w:rPr>
        <w:t>Böngészőben Vissza gomb használata</w:t>
      </w:r>
      <w:bookmarkEnd w:id="435"/>
    </w:p>
    <w:p w:rsidR="00060E22" w:rsidRDefault="00060E22" w:rsidP="00940F97">
      <w:r w:rsidRPr="00B15FC1">
        <w:t>Abban az esetben</w:t>
      </w:r>
      <w:r>
        <w:t>,</w:t>
      </w:r>
      <w:r w:rsidRPr="00B15FC1">
        <w:t xml:space="preserve"> ha a böngésző előző oldalra navigáló gombját használjuk, előfordulhat figyelmeztetés nélküli adatvesztés.</w:t>
      </w:r>
    </w:p>
    <w:p w:rsidR="00060E22" w:rsidRDefault="000620EE" w:rsidP="00E97B9A">
      <w:pPr>
        <w:pStyle w:val="Cmsor3"/>
        <w:numPr>
          <w:ilvl w:val="2"/>
          <w:numId w:val="4"/>
        </w:numPr>
        <w:rPr>
          <w:bCs/>
          <w:sz w:val="26"/>
          <w:szCs w:val="26"/>
        </w:rPr>
      </w:pPr>
      <w:bookmarkStart w:id="436" w:name="_Toc311117685"/>
      <w:r>
        <w:rPr>
          <w:bCs/>
          <w:sz w:val="26"/>
          <w:szCs w:val="26"/>
        </w:rPr>
        <w:t>Űrlap mentése sikertelen (OSZDA</w:t>
      </w:r>
      <w:r w:rsidR="00060E22">
        <w:rPr>
          <w:bCs/>
          <w:sz w:val="26"/>
          <w:szCs w:val="26"/>
        </w:rPr>
        <w:t>)</w:t>
      </w:r>
      <w:bookmarkEnd w:id="436"/>
    </w:p>
    <w:p w:rsidR="00060E22" w:rsidRDefault="00060E22" w:rsidP="000D2563">
      <w:pPr>
        <w:pStyle w:val="Szvegtrzs"/>
        <w:spacing w:after="0"/>
      </w:pPr>
      <w:r>
        <w:t xml:space="preserve">Probléma: A </w:t>
      </w:r>
      <w:r w:rsidR="0089589B">
        <w:t>‘</w:t>
      </w:r>
      <w:r>
        <w:t>Mentés</w:t>
      </w:r>
      <w:r w:rsidR="0089589B">
        <w:t>’</w:t>
      </w:r>
      <w:r>
        <w:t xml:space="preserve"> gomb megnyomásakor a képernyő felső részében piros színű hibaüzenetek jelennek meg.</w:t>
      </w:r>
    </w:p>
    <w:p w:rsidR="00060E22" w:rsidRDefault="00060E22" w:rsidP="000D2563">
      <w:pPr>
        <w:pStyle w:val="Szvegtrzs"/>
        <w:spacing w:after="0"/>
      </w:pPr>
      <w:r>
        <w:t>A probléma oka: Nincs kitöltve valamelyik kötelező mező, vagy valamelyik mező kitöltése hibás.</w:t>
      </w:r>
    </w:p>
    <w:p w:rsidR="00060E22" w:rsidRPr="000D2563" w:rsidRDefault="00060E22" w:rsidP="000D2563">
      <w:pPr>
        <w:pStyle w:val="Szvegtrzs"/>
        <w:spacing w:after="0"/>
      </w:pPr>
      <w:r>
        <w:t xml:space="preserve">A probléma megoldása: Pótolja a hibaüzenetben jelzett hiányosságot, vagy javítsa a jelzett hibát, majd nyomja meg újra a </w:t>
      </w:r>
      <w:r w:rsidR="0089589B">
        <w:t>‘</w:t>
      </w:r>
      <w:r>
        <w:t>Mentés</w:t>
      </w:r>
      <w:r w:rsidR="0089589B">
        <w:t>’</w:t>
      </w:r>
      <w:r>
        <w:t xml:space="preserve"> gombot.</w:t>
      </w:r>
    </w:p>
    <w:sectPr w:rsidR="00060E22" w:rsidRPr="000D2563" w:rsidSect="00F60C3D">
      <w:headerReference w:type="default" r:id="rId15"/>
      <w:footerReference w:type="even" r:id="rId16"/>
      <w:footerReference w:type="default" r:id="rId17"/>
      <w:type w:val="continuous"/>
      <w:pgSz w:w="11906" w:h="16838"/>
      <w:pgMar w:top="14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22" w:rsidRDefault="00060E22">
      <w:r>
        <w:separator/>
      </w:r>
    </w:p>
    <w:p w:rsidR="00060E22" w:rsidRDefault="00060E22"/>
    <w:p w:rsidR="00060E22" w:rsidRDefault="00060E22"/>
  </w:endnote>
  <w:endnote w:type="continuationSeparator" w:id="0">
    <w:p w:rsidR="00060E22" w:rsidRDefault="00060E22">
      <w:r>
        <w:continuationSeparator/>
      </w:r>
    </w:p>
    <w:p w:rsidR="00060E22" w:rsidRDefault="00060E22"/>
    <w:p w:rsidR="00060E22" w:rsidRDefault="00060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22" w:rsidRDefault="00060E22" w:rsidP="0011201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0E22" w:rsidRDefault="00060E2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22" w:rsidRDefault="00060E22" w:rsidP="0011201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3473B">
      <w:rPr>
        <w:rStyle w:val="Oldalszm"/>
        <w:noProof/>
      </w:rPr>
      <w:t>1</w:t>
    </w:r>
    <w:r>
      <w:rPr>
        <w:rStyle w:val="Oldalszm"/>
      </w:rPr>
      <w:fldChar w:fldCharType="end"/>
    </w:r>
  </w:p>
  <w:p w:rsidR="00060E22" w:rsidRDefault="0089589B">
    <w:pPr>
      <w:pStyle w:val="llb"/>
    </w:pPr>
    <w:r>
      <w:rPr>
        <w:noProof/>
      </w:rPr>
      <w:drawing>
        <wp:inline distT="0" distB="0" distL="0" distR="0" wp14:anchorId="134C31ED" wp14:editId="6D240997">
          <wp:extent cx="1527175" cy="457200"/>
          <wp:effectExtent l="0" t="0" r="0" b="0"/>
          <wp:docPr id="1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22" w:rsidRDefault="00060E22">
      <w:r>
        <w:separator/>
      </w:r>
    </w:p>
    <w:p w:rsidR="00060E22" w:rsidRDefault="00060E22"/>
    <w:p w:rsidR="00060E22" w:rsidRDefault="00060E22"/>
  </w:footnote>
  <w:footnote w:type="continuationSeparator" w:id="0">
    <w:p w:rsidR="00060E22" w:rsidRDefault="00060E22">
      <w:r>
        <w:continuationSeparator/>
      </w:r>
    </w:p>
    <w:p w:rsidR="00060E22" w:rsidRDefault="00060E22"/>
    <w:p w:rsidR="00060E22" w:rsidRDefault="00060E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22" w:rsidRDefault="0089589B" w:rsidP="00E313D1">
    <w:pPr>
      <w:pStyle w:val="lfej"/>
      <w:tabs>
        <w:tab w:val="clear" w:pos="9072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C627B" wp14:editId="3F5B02AB">
          <wp:simplePos x="0" y="0"/>
          <wp:positionH relativeFrom="column">
            <wp:posOffset>-635</wp:posOffset>
          </wp:positionH>
          <wp:positionV relativeFrom="page">
            <wp:posOffset>511810</wp:posOffset>
          </wp:positionV>
          <wp:extent cx="2289175" cy="467995"/>
          <wp:effectExtent l="0" t="0" r="0" b="8255"/>
          <wp:wrapTight wrapText="bothSides">
            <wp:wrapPolygon edited="0">
              <wp:start x="0" y="0"/>
              <wp:lineTo x="0" y="21102"/>
              <wp:lineTo x="21390" y="21102"/>
              <wp:lineTo x="21390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E22">
      <w:tab/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218228DF" wp14:editId="1966C92F">
          <wp:extent cx="1664970" cy="301625"/>
          <wp:effectExtent l="0" t="0" r="0" b="3175"/>
          <wp:docPr id="8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40BF35" wp14:editId="29F41166">
          <wp:extent cx="517525" cy="534670"/>
          <wp:effectExtent l="0" t="0" r="0" b="0"/>
          <wp:docPr id="9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0E22" w:rsidRDefault="00060E2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105"/>
    <w:multiLevelType w:val="multilevel"/>
    <w:tmpl w:val="EE944BD2"/>
    <w:styleLink w:val="Styl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3%4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4">
      <w:start w:val="1"/>
      <w:numFmt w:val="none"/>
      <w:lvlText w:val="I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5">
      <w:start w:val="1"/>
      <w:numFmt w:val="none"/>
      <w:lvlText w:val="I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upperLetter"/>
      <w:lvlText w:val="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3A50029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04333593"/>
    <w:multiLevelType w:val="hybridMultilevel"/>
    <w:tmpl w:val="69AC894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5C71D6"/>
    <w:multiLevelType w:val="hybridMultilevel"/>
    <w:tmpl w:val="D8C2262C"/>
    <w:lvl w:ilvl="0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C833ADE"/>
    <w:multiLevelType w:val="hybridMultilevel"/>
    <w:tmpl w:val="9D22ACF2"/>
    <w:lvl w:ilvl="0" w:tplc="E356090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EB72C27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1185448F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83205"/>
    <w:multiLevelType w:val="hybridMultilevel"/>
    <w:tmpl w:val="2D964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877AB"/>
    <w:multiLevelType w:val="hybridMultilevel"/>
    <w:tmpl w:val="759437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18010B"/>
    <w:multiLevelType w:val="hybridMultilevel"/>
    <w:tmpl w:val="87B8215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C41885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3D43078"/>
    <w:multiLevelType w:val="hybridMultilevel"/>
    <w:tmpl w:val="74F454DC"/>
    <w:lvl w:ilvl="0" w:tplc="040E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46561BB"/>
    <w:multiLevelType w:val="multilevel"/>
    <w:tmpl w:val="191A6B8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70"/>
        </w:tabs>
        <w:ind w:left="127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20"/>
        </w:tabs>
        <w:ind w:left="18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90"/>
        </w:tabs>
        <w:ind w:left="41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0"/>
        </w:tabs>
        <w:ind w:left="51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10"/>
        </w:tabs>
        <w:ind w:left="601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2520"/>
      </w:pPr>
      <w:rPr>
        <w:rFonts w:cs="Times New Roman" w:hint="default"/>
      </w:rPr>
    </w:lvl>
  </w:abstractNum>
  <w:abstractNum w:abstractNumId="13">
    <w:nsid w:val="24DD6FC3"/>
    <w:multiLevelType w:val="hybridMultilevel"/>
    <w:tmpl w:val="1E3EA5C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F34AF3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4183668"/>
    <w:multiLevelType w:val="hybridMultilevel"/>
    <w:tmpl w:val="06A09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B591A"/>
    <w:multiLevelType w:val="hybridMultilevel"/>
    <w:tmpl w:val="4698841E"/>
    <w:lvl w:ilvl="0" w:tplc="82EE7F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206B3"/>
    <w:multiLevelType w:val="hybridMultilevel"/>
    <w:tmpl w:val="D18A35AE"/>
    <w:lvl w:ilvl="0" w:tplc="F5D2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E2EDA"/>
    <w:multiLevelType w:val="hybridMultilevel"/>
    <w:tmpl w:val="3B00BEA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76F2654"/>
    <w:multiLevelType w:val="hybridMultilevel"/>
    <w:tmpl w:val="4044C246"/>
    <w:lvl w:ilvl="0" w:tplc="5B1CC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56766"/>
    <w:multiLevelType w:val="multilevel"/>
    <w:tmpl w:val="2556C382"/>
    <w:lvl w:ilvl="0">
      <w:start w:val="5"/>
      <w:numFmt w:val="decimal"/>
      <w:lvlText w:val="%1."/>
      <w:lvlJc w:val="left"/>
      <w:pPr>
        <w:ind w:left="840" w:hanging="8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2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84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4FFF3F5C"/>
    <w:multiLevelType w:val="singleLevel"/>
    <w:tmpl w:val="693CC480"/>
    <w:lvl w:ilvl="0">
      <w:start w:val="1"/>
      <w:numFmt w:val="decimal"/>
      <w:pStyle w:val="Hivatkozsok"/>
      <w:lvlText w:val="[%1]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22">
    <w:nsid w:val="51712BEB"/>
    <w:multiLevelType w:val="multilevel"/>
    <w:tmpl w:val="842C204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5D281C9C"/>
    <w:multiLevelType w:val="hybridMultilevel"/>
    <w:tmpl w:val="AC1A13AC"/>
    <w:lvl w:ilvl="0" w:tplc="040E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4">
    <w:nsid w:val="5F9F32B5"/>
    <w:multiLevelType w:val="hybridMultilevel"/>
    <w:tmpl w:val="D2824F54"/>
    <w:lvl w:ilvl="0" w:tplc="ADAAF0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35EA9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689A37FD"/>
    <w:multiLevelType w:val="hybridMultilevel"/>
    <w:tmpl w:val="92BA52D8"/>
    <w:lvl w:ilvl="0" w:tplc="040E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>
    <w:nsid w:val="6DA81552"/>
    <w:multiLevelType w:val="hybridMultilevel"/>
    <w:tmpl w:val="52FE6AA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AC63C9"/>
    <w:multiLevelType w:val="multilevel"/>
    <w:tmpl w:val="D48452E2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7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29">
    <w:nsid w:val="77251C48"/>
    <w:multiLevelType w:val="multilevel"/>
    <w:tmpl w:val="A964E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>
    <w:nsid w:val="7D382A00"/>
    <w:multiLevelType w:val="hybridMultilevel"/>
    <w:tmpl w:val="8528D3E6"/>
    <w:lvl w:ilvl="0" w:tplc="246CBA1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FE243F1"/>
    <w:multiLevelType w:val="hybridMultilevel"/>
    <w:tmpl w:val="842C204E"/>
    <w:lvl w:ilvl="0" w:tplc="040E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31"/>
  </w:num>
  <w:num w:numId="4">
    <w:abstractNumId w:val="14"/>
  </w:num>
  <w:num w:numId="5">
    <w:abstractNumId w:val="17"/>
  </w:num>
  <w:num w:numId="6">
    <w:abstractNumId w:val="5"/>
  </w:num>
  <w:num w:numId="7">
    <w:abstractNumId w:val="10"/>
  </w:num>
  <w:num w:numId="8">
    <w:abstractNumId w:val="29"/>
  </w:num>
  <w:num w:numId="9">
    <w:abstractNumId w:val="7"/>
  </w:num>
  <w:num w:numId="10">
    <w:abstractNumId w:val="15"/>
  </w:num>
  <w:num w:numId="11">
    <w:abstractNumId w:val="6"/>
  </w:num>
  <w:num w:numId="12">
    <w:abstractNumId w:val="26"/>
  </w:num>
  <w:num w:numId="13">
    <w:abstractNumId w:val="18"/>
  </w:num>
  <w:num w:numId="14">
    <w:abstractNumId w:val="23"/>
  </w:num>
  <w:num w:numId="15">
    <w:abstractNumId w:val="8"/>
  </w:num>
  <w:num w:numId="16">
    <w:abstractNumId w:val="9"/>
  </w:num>
  <w:num w:numId="17">
    <w:abstractNumId w:val="22"/>
  </w:num>
  <w:num w:numId="18">
    <w:abstractNumId w:val="11"/>
  </w:num>
  <w:num w:numId="19">
    <w:abstractNumId w:val="4"/>
  </w:num>
  <w:num w:numId="20">
    <w:abstractNumId w:val="3"/>
  </w:num>
  <w:num w:numId="21">
    <w:abstractNumId w:val="30"/>
  </w:num>
  <w:num w:numId="22">
    <w:abstractNumId w:val="16"/>
  </w:num>
  <w:num w:numId="23">
    <w:abstractNumId w:val="13"/>
  </w:num>
  <w:num w:numId="24">
    <w:abstractNumId w:val="24"/>
  </w:num>
  <w:num w:numId="25">
    <w:abstractNumId w:val="19"/>
  </w:num>
  <w:num w:numId="26">
    <w:abstractNumId w:val="2"/>
  </w:num>
  <w:num w:numId="27">
    <w:abstractNumId w:val="1"/>
  </w:num>
  <w:num w:numId="28">
    <w:abstractNumId w:val="28"/>
  </w:num>
  <w:num w:numId="29">
    <w:abstractNumId w:val="20"/>
  </w:num>
  <w:num w:numId="30">
    <w:abstractNumId w:val="25"/>
  </w:num>
  <w:num w:numId="31">
    <w:abstractNumId w:val="12"/>
  </w:num>
  <w:num w:numId="3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0D"/>
    <w:rsid w:val="00001018"/>
    <w:rsid w:val="0000119E"/>
    <w:rsid w:val="00001FA5"/>
    <w:rsid w:val="00002797"/>
    <w:rsid w:val="000045B7"/>
    <w:rsid w:val="000048A8"/>
    <w:rsid w:val="00005FCF"/>
    <w:rsid w:val="00006ED4"/>
    <w:rsid w:val="0000742B"/>
    <w:rsid w:val="0000762C"/>
    <w:rsid w:val="00007B9C"/>
    <w:rsid w:val="0001076F"/>
    <w:rsid w:val="000110CF"/>
    <w:rsid w:val="00011DC7"/>
    <w:rsid w:val="00012345"/>
    <w:rsid w:val="000124AC"/>
    <w:rsid w:val="000132E7"/>
    <w:rsid w:val="00015D07"/>
    <w:rsid w:val="000201DC"/>
    <w:rsid w:val="0002093E"/>
    <w:rsid w:val="0002152C"/>
    <w:rsid w:val="000222F1"/>
    <w:rsid w:val="00023C6E"/>
    <w:rsid w:val="000243E5"/>
    <w:rsid w:val="00024A64"/>
    <w:rsid w:val="00026BF8"/>
    <w:rsid w:val="00027FB0"/>
    <w:rsid w:val="00030076"/>
    <w:rsid w:val="00032E1A"/>
    <w:rsid w:val="00033290"/>
    <w:rsid w:val="000354A8"/>
    <w:rsid w:val="0003790A"/>
    <w:rsid w:val="000433B4"/>
    <w:rsid w:val="00044EB4"/>
    <w:rsid w:val="000459EA"/>
    <w:rsid w:val="000474D4"/>
    <w:rsid w:val="00050CC0"/>
    <w:rsid w:val="00050E6D"/>
    <w:rsid w:val="00051102"/>
    <w:rsid w:val="0005182D"/>
    <w:rsid w:val="000540CE"/>
    <w:rsid w:val="00054359"/>
    <w:rsid w:val="00055B4F"/>
    <w:rsid w:val="00055CCC"/>
    <w:rsid w:val="00056EB7"/>
    <w:rsid w:val="00057292"/>
    <w:rsid w:val="00057482"/>
    <w:rsid w:val="000608FB"/>
    <w:rsid w:val="00060E22"/>
    <w:rsid w:val="000620EE"/>
    <w:rsid w:val="0006255D"/>
    <w:rsid w:val="000631D2"/>
    <w:rsid w:val="000643A9"/>
    <w:rsid w:val="00064C24"/>
    <w:rsid w:val="00065180"/>
    <w:rsid w:val="00065F07"/>
    <w:rsid w:val="000664EB"/>
    <w:rsid w:val="00066FE5"/>
    <w:rsid w:val="000673A1"/>
    <w:rsid w:val="00070368"/>
    <w:rsid w:val="00070838"/>
    <w:rsid w:val="00072FAA"/>
    <w:rsid w:val="00073851"/>
    <w:rsid w:val="00073D23"/>
    <w:rsid w:val="000743C0"/>
    <w:rsid w:val="000744ED"/>
    <w:rsid w:val="000761FE"/>
    <w:rsid w:val="00076367"/>
    <w:rsid w:val="000769D1"/>
    <w:rsid w:val="00077231"/>
    <w:rsid w:val="000772CA"/>
    <w:rsid w:val="00080D0B"/>
    <w:rsid w:val="000817DF"/>
    <w:rsid w:val="0008252B"/>
    <w:rsid w:val="000844D9"/>
    <w:rsid w:val="000849A6"/>
    <w:rsid w:val="00085030"/>
    <w:rsid w:val="0008513F"/>
    <w:rsid w:val="000857F4"/>
    <w:rsid w:val="00087D14"/>
    <w:rsid w:val="0009003B"/>
    <w:rsid w:val="00090051"/>
    <w:rsid w:val="00090B72"/>
    <w:rsid w:val="00091D30"/>
    <w:rsid w:val="0009241E"/>
    <w:rsid w:val="000927DD"/>
    <w:rsid w:val="000933D4"/>
    <w:rsid w:val="0009340E"/>
    <w:rsid w:val="00094256"/>
    <w:rsid w:val="000969FC"/>
    <w:rsid w:val="00097304"/>
    <w:rsid w:val="00097759"/>
    <w:rsid w:val="000A2C93"/>
    <w:rsid w:val="000A2CCC"/>
    <w:rsid w:val="000A3937"/>
    <w:rsid w:val="000A41A2"/>
    <w:rsid w:val="000A50B5"/>
    <w:rsid w:val="000A55C1"/>
    <w:rsid w:val="000A5F9E"/>
    <w:rsid w:val="000A61AC"/>
    <w:rsid w:val="000B0C61"/>
    <w:rsid w:val="000B3035"/>
    <w:rsid w:val="000B3696"/>
    <w:rsid w:val="000B5EA0"/>
    <w:rsid w:val="000B6234"/>
    <w:rsid w:val="000B62ED"/>
    <w:rsid w:val="000B6646"/>
    <w:rsid w:val="000B79B7"/>
    <w:rsid w:val="000C19DD"/>
    <w:rsid w:val="000C24D9"/>
    <w:rsid w:val="000C2F57"/>
    <w:rsid w:val="000C35D2"/>
    <w:rsid w:val="000C3601"/>
    <w:rsid w:val="000C37DA"/>
    <w:rsid w:val="000C4772"/>
    <w:rsid w:val="000C72F9"/>
    <w:rsid w:val="000C7700"/>
    <w:rsid w:val="000D028A"/>
    <w:rsid w:val="000D0C26"/>
    <w:rsid w:val="000D1CD1"/>
    <w:rsid w:val="000D2563"/>
    <w:rsid w:val="000D32BC"/>
    <w:rsid w:val="000D4211"/>
    <w:rsid w:val="000D619E"/>
    <w:rsid w:val="000D7480"/>
    <w:rsid w:val="000D7608"/>
    <w:rsid w:val="000E0255"/>
    <w:rsid w:val="000E1F22"/>
    <w:rsid w:val="000E3CEC"/>
    <w:rsid w:val="000E5FE7"/>
    <w:rsid w:val="000E7908"/>
    <w:rsid w:val="000F0D31"/>
    <w:rsid w:val="000F1FDD"/>
    <w:rsid w:val="000F2338"/>
    <w:rsid w:val="000F355E"/>
    <w:rsid w:val="000F3A57"/>
    <w:rsid w:val="000F4CF5"/>
    <w:rsid w:val="000F58AF"/>
    <w:rsid w:val="000F6247"/>
    <w:rsid w:val="00100152"/>
    <w:rsid w:val="00100337"/>
    <w:rsid w:val="00100891"/>
    <w:rsid w:val="001021FC"/>
    <w:rsid w:val="001029A2"/>
    <w:rsid w:val="00102D0D"/>
    <w:rsid w:val="001033C4"/>
    <w:rsid w:val="00106D0A"/>
    <w:rsid w:val="00106DF9"/>
    <w:rsid w:val="001074E8"/>
    <w:rsid w:val="00111B66"/>
    <w:rsid w:val="00111DBD"/>
    <w:rsid w:val="00112016"/>
    <w:rsid w:val="00112263"/>
    <w:rsid w:val="00112CE2"/>
    <w:rsid w:val="00117766"/>
    <w:rsid w:val="0012173A"/>
    <w:rsid w:val="00122A06"/>
    <w:rsid w:val="00123ECF"/>
    <w:rsid w:val="001254BC"/>
    <w:rsid w:val="00126821"/>
    <w:rsid w:val="00131F77"/>
    <w:rsid w:val="001333C7"/>
    <w:rsid w:val="001353CD"/>
    <w:rsid w:val="001358B1"/>
    <w:rsid w:val="001371A5"/>
    <w:rsid w:val="00141BF2"/>
    <w:rsid w:val="00141DAA"/>
    <w:rsid w:val="00141F57"/>
    <w:rsid w:val="00141F62"/>
    <w:rsid w:val="001450F5"/>
    <w:rsid w:val="00147630"/>
    <w:rsid w:val="00147654"/>
    <w:rsid w:val="00147C24"/>
    <w:rsid w:val="00147F29"/>
    <w:rsid w:val="00150E0D"/>
    <w:rsid w:val="00152305"/>
    <w:rsid w:val="00152DFA"/>
    <w:rsid w:val="0015572B"/>
    <w:rsid w:val="00155EA5"/>
    <w:rsid w:val="00156B4C"/>
    <w:rsid w:val="0016295A"/>
    <w:rsid w:val="00162AA1"/>
    <w:rsid w:val="00162D3C"/>
    <w:rsid w:val="0016422D"/>
    <w:rsid w:val="001701A4"/>
    <w:rsid w:val="00172F08"/>
    <w:rsid w:val="00173294"/>
    <w:rsid w:val="001748E7"/>
    <w:rsid w:val="00175537"/>
    <w:rsid w:val="0017598F"/>
    <w:rsid w:val="00176402"/>
    <w:rsid w:val="00176838"/>
    <w:rsid w:val="00176969"/>
    <w:rsid w:val="00181065"/>
    <w:rsid w:val="00182729"/>
    <w:rsid w:val="00182C30"/>
    <w:rsid w:val="00183A12"/>
    <w:rsid w:val="00184E8F"/>
    <w:rsid w:val="0018558E"/>
    <w:rsid w:val="00187BAC"/>
    <w:rsid w:val="001904E6"/>
    <w:rsid w:val="0019051C"/>
    <w:rsid w:val="00192348"/>
    <w:rsid w:val="001935B9"/>
    <w:rsid w:val="0019458F"/>
    <w:rsid w:val="00194B94"/>
    <w:rsid w:val="00195F42"/>
    <w:rsid w:val="001971BF"/>
    <w:rsid w:val="001A116C"/>
    <w:rsid w:val="001A1646"/>
    <w:rsid w:val="001A21CC"/>
    <w:rsid w:val="001A24B7"/>
    <w:rsid w:val="001A291B"/>
    <w:rsid w:val="001A2AA5"/>
    <w:rsid w:val="001A3519"/>
    <w:rsid w:val="001A3E50"/>
    <w:rsid w:val="001A5AA9"/>
    <w:rsid w:val="001A5FF8"/>
    <w:rsid w:val="001A6905"/>
    <w:rsid w:val="001A7401"/>
    <w:rsid w:val="001B0105"/>
    <w:rsid w:val="001B21C9"/>
    <w:rsid w:val="001B22AB"/>
    <w:rsid w:val="001B2F61"/>
    <w:rsid w:val="001B2FD4"/>
    <w:rsid w:val="001B3646"/>
    <w:rsid w:val="001B455D"/>
    <w:rsid w:val="001B69F4"/>
    <w:rsid w:val="001B7179"/>
    <w:rsid w:val="001B72C2"/>
    <w:rsid w:val="001B7623"/>
    <w:rsid w:val="001B7B1F"/>
    <w:rsid w:val="001C0822"/>
    <w:rsid w:val="001C1336"/>
    <w:rsid w:val="001C2B4B"/>
    <w:rsid w:val="001C3435"/>
    <w:rsid w:val="001C3AB6"/>
    <w:rsid w:val="001C4038"/>
    <w:rsid w:val="001C455B"/>
    <w:rsid w:val="001C4694"/>
    <w:rsid w:val="001C559E"/>
    <w:rsid w:val="001C5CC9"/>
    <w:rsid w:val="001C614F"/>
    <w:rsid w:val="001D19FD"/>
    <w:rsid w:val="001D1B2A"/>
    <w:rsid w:val="001D294B"/>
    <w:rsid w:val="001D2AE0"/>
    <w:rsid w:val="001D4E25"/>
    <w:rsid w:val="001D500A"/>
    <w:rsid w:val="001D6DB9"/>
    <w:rsid w:val="001E078F"/>
    <w:rsid w:val="001E0975"/>
    <w:rsid w:val="001E0A52"/>
    <w:rsid w:val="001E0C5E"/>
    <w:rsid w:val="001E12D5"/>
    <w:rsid w:val="001E16EB"/>
    <w:rsid w:val="001E31E4"/>
    <w:rsid w:val="001E391D"/>
    <w:rsid w:val="001E3D10"/>
    <w:rsid w:val="001E5999"/>
    <w:rsid w:val="001E662A"/>
    <w:rsid w:val="001E79A0"/>
    <w:rsid w:val="001F052B"/>
    <w:rsid w:val="001F32A8"/>
    <w:rsid w:val="001F39F8"/>
    <w:rsid w:val="001F3B0F"/>
    <w:rsid w:val="001F4E20"/>
    <w:rsid w:val="001F4ED4"/>
    <w:rsid w:val="001F59CB"/>
    <w:rsid w:val="001F648D"/>
    <w:rsid w:val="001F6CE8"/>
    <w:rsid w:val="001F7700"/>
    <w:rsid w:val="002002DB"/>
    <w:rsid w:val="00201804"/>
    <w:rsid w:val="00202D51"/>
    <w:rsid w:val="00205919"/>
    <w:rsid w:val="00205F73"/>
    <w:rsid w:val="00206014"/>
    <w:rsid w:val="002064B7"/>
    <w:rsid w:val="00206D68"/>
    <w:rsid w:val="0021072E"/>
    <w:rsid w:val="00215B19"/>
    <w:rsid w:val="00216768"/>
    <w:rsid w:val="0021687D"/>
    <w:rsid w:val="00217668"/>
    <w:rsid w:val="0022167F"/>
    <w:rsid w:val="00222124"/>
    <w:rsid w:val="00224CF6"/>
    <w:rsid w:val="00226319"/>
    <w:rsid w:val="00227708"/>
    <w:rsid w:val="00231278"/>
    <w:rsid w:val="002315CA"/>
    <w:rsid w:val="002360BA"/>
    <w:rsid w:val="0023737D"/>
    <w:rsid w:val="002400F5"/>
    <w:rsid w:val="00241B81"/>
    <w:rsid w:val="00241D51"/>
    <w:rsid w:val="00243143"/>
    <w:rsid w:val="002434FC"/>
    <w:rsid w:val="002436CF"/>
    <w:rsid w:val="00243FF1"/>
    <w:rsid w:val="00245B27"/>
    <w:rsid w:val="00246146"/>
    <w:rsid w:val="00246293"/>
    <w:rsid w:val="0024715B"/>
    <w:rsid w:val="002474B1"/>
    <w:rsid w:val="0024785A"/>
    <w:rsid w:val="00247990"/>
    <w:rsid w:val="00247C26"/>
    <w:rsid w:val="00250A79"/>
    <w:rsid w:val="00251174"/>
    <w:rsid w:val="002539E9"/>
    <w:rsid w:val="00253C1E"/>
    <w:rsid w:val="00253EF9"/>
    <w:rsid w:val="00254BCE"/>
    <w:rsid w:val="00255AEF"/>
    <w:rsid w:val="0025659E"/>
    <w:rsid w:val="00256A35"/>
    <w:rsid w:val="00256F96"/>
    <w:rsid w:val="002571E5"/>
    <w:rsid w:val="00257EA8"/>
    <w:rsid w:val="0026060B"/>
    <w:rsid w:val="00261F7B"/>
    <w:rsid w:val="00262E9C"/>
    <w:rsid w:val="002631F1"/>
    <w:rsid w:val="00264026"/>
    <w:rsid w:val="002642ED"/>
    <w:rsid w:val="00264767"/>
    <w:rsid w:val="002649A9"/>
    <w:rsid w:val="00265487"/>
    <w:rsid w:val="002665AE"/>
    <w:rsid w:val="002676DF"/>
    <w:rsid w:val="00267D41"/>
    <w:rsid w:val="002700D8"/>
    <w:rsid w:val="00272FFB"/>
    <w:rsid w:val="002739C2"/>
    <w:rsid w:val="00273EF7"/>
    <w:rsid w:val="002746CB"/>
    <w:rsid w:val="00274DCA"/>
    <w:rsid w:val="00275F88"/>
    <w:rsid w:val="002778DA"/>
    <w:rsid w:val="00277E1A"/>
    <w:rsid w:val="002827C5"/>
    <w:rsid w:val="002832D6"/>
    <w:rsid w:val="00284B20"/>
    <w:rsid w:val="00284DF6"/>
    <w:rsid w:val="0028583D"/>
    <w:rsid w:val="00285B19"/>
    <w:rsid w:val="002870F4"/>
    <w:rsid w:val="00287AC0"/>
    <w:rsid w:val="002907AF"/>
    <w:rsid w:val="002908A2"/>
    <w:rsid w:val="00292306"/>
    <w:rsid w:val="0029273B"/>
    <w:rsid w:val="0029372F"/>
    <w:rsid w:val="002942C0"/>
    <w:rsid w:val="00297882"/>
    <w:rsid w:val="002A07AC"/>
    <w:rsid w:val="002A0F32"/>
    <w:rsid w:val="002A1F7B"/>
    <w:rsid w:val="002A2D74"/>
    <w:rsid w:val="002A30D5"/>
    <w:rsid w:val="002A4376"/>
    <w:rsid w:val="002A6580"/>
    <w:rsid w:val="002B0772"/>
    <w:rsid w:val="002B0E32"/>
    <w:rsid w:val="002B109A"/>
    <w:rsid w:val="002B1609"/>
    <w:rsid w:val="002B1EB7"/>
    <w:rsid w:val="002B2115"/>
    <w:rsid w:val="002B3689"/>
    <w:rsid w:val="002B4258"/>
    <w:rsid w:val="002B49AF"/>
    <w:rsid w:val="002C00B6"/>
    <w:rsid w:val="002C0A62"/>
    <w:rsid w:val="002C118F"/>
    <w:rsid w:val="002C4373"/>
    <w:rsid w:val="002C4925"/>
    <w:rsid w:val="002C5719"/>
    <w:rsid w:val="002C666F"/>
    <w:rsid w:val="002C6E7A"/>
    <w:rsid w:val="002C7698"/>
    <w:rsid w:val="002D01EE"/>
    <w:rsid w:val="002D0A36"/>
    <w:rsid w:val="002D0B27"/>
    <w:rsid w:val="002D0DBA"/>
    <w:rsid w:val="002D187E"/>
    <w:rsid w:val="002D2A42"/>
    <w:rsid w:val="002D369A"/>
    <w:rsid w:val="002D3B16"/>
    <w:rsid w:val="002D5115"/>
    <w:rsid w:val="002D73FA"/>
    <w:rsid w:val="002D7CF2"/>
    <w:rsid w:val="002E1A5E"/>
    <w:rsid w:val="002E3A3B"/>
    <w:rsid w:val="002E57ED"/>
    <w:rsid w:val="002F1F78"/>
    <w:rsid w:val="002F2E5B"/>
    <w:rsid w:val="002F3A72"/>
    <w:rsid w:val="002F3BFB"/>
    <w:rsid w:val="002F3CBC"/>
    <w:rsid w:val="002F528B"/>
    <w:rsid w:val="003009A1"/>
    <w:rsid w:val="00301018"/>
    <w:rsid w:val="00303AA9"/>
    <w:rsid w:val="0030463F"/>
    <w:rsid w:val="0030595E"/>
    <w:rsid w:val="00306430"/>
    <w:rsid w:val="00307F69"/>
    <w:rsid w:val="00310A81"/>
    <w:rsid w:val="00310E00"/>
    <w:rsid w:val="00311842"/>
    <w:rsid w:val="0031200D"/>
    <w:rsid w:val="003125CB"/>
    <w:rsid w:val="00313620"/>
    <w:rsid w:val="00313A9C"/>
    <w:rsid w:val="00313DC9"/>
    <w:rsid w:val="00313F0D"/>
    <w:rsid w:val="003146E3"/>
    <w:rsid w:val="00314780"/>
    <w:rsid w:val="00315E49"/>
    <w:rsid w:val="00316244"/>
    <w:rsid w:val="003165B1"/>
    <w:rsid w:val="0031767A"/>
    <w:rsid w:val="003179DA"/>
    <w:rsid w:val="0032091A"/>
    <w:rsid w:val="00322762"/>
    <w:rsid w:val="00322A86"/>
    <w:rsid w:val="00322B97"/>
    <w:rsid w:val="00323E75"/>
    <w:rsid w:val="003247B3"/>
    <w:rsid w:val="00324CCE"/>
    <w:rsid w:val="0032586E"/>
    <w:rsid w:val="00325FB2"/>
    <w:rsid w:val="00327F26"/>
    <w:rsid w:val="00330077"/>
    <w:rsid w:val="00330A93"/>
    <w:rsid w:val="00331240"/>
    <w:rsid w:val="0033129C"/>
    <w:rsid w:val="003319DE"/>
    <w:rsid w:val="00331DC8"/>
    <w:rsid w:val="003343F5"/>
    <w:rsid w:val="003353E7"/>
    <w:rsid w:val="00335B64"/>
    <w:rsid w:val="00336CED"/>
    <w:rsid w:val="00336FD9"/>
    <w:rsid w:val="003374BA"/>
    <w:rsid w:val="00337C09"/>
    <w:rsid w:val="00340811"/>
    <w:rsid w:val="003412C6"/>
    <w:rsid w:val="00342AFC"/>
    <w:rsid w:val="00342FCA"/>
    <w:rsid w:val="00345A62"/>
    <w:rsid w:val="0034717D"/>
    <w:rsid w:val="00347995"/>
    <w:rsid w:val="00347FCC"/>
    <w:rsid w:val="00350390"/>
    <w:rsid w:val="0035075F"/>
    <w:rsid w:val="0035145C"/>
    <w:rsid w:val="003523D0"/>
    <w:rsid w:val="00353921"/>
    <w:rsid w:val="00353D77"/>
    <w:rsid w:val="00354C33"/>
    <w:rsid w:val="00355BE5"/>
    <w:rsid w:val="00356E71"/>
    <w:rsid w:val="00360F03"/>
    <w:rsid w:val="00361333"/>
    <w:rsid w:val="00361E79"/>
    <w:rsid w:val="003629E1"/>
    <w:rsid w:val="00362B2A"/>
    <w:rsid w:val="00362BD1"/>
    <w:rsid w:val="00362DFD"/>
    <w:rsid w:val="00362EB0"/>
    <w:rsid w:val="00364E3E"/>
    <w:rsid w:val="00364FA1"/>
    <w:rsid w:val="00366055"/>
    <w:rsid w:val="0036633C"/>
    <w:rsid w:val="00366DD7"/>
    <w:rsid w:val="00367099"/>
    <w:rsid w:val="00370DCF"/>
    <w:rsid w:val="00370F21"/>
    <w:rsid w:val="003718F2"/>
    <w:rsid w:val="00372495"/>
    <w:rsid w:val="00373ED4"/>
    <w:rsid w:val="00383CA9"/>
    <w:rsid w:val="00383DBA"/>
    <w:rsid w:val="00384462"/>
    <w:rsid w:val="003854F9"/>
    <w:rsid w:val="00386B9C"/>
    <w:rsid w:val="00387E41"/>
    <w:rsid w:val="00392961"/>
    <w:rsid w:val="003941C8"/>
    <w:rsid w:val="00394D75"/>
    <w:rsid w:val="00394FBB"/>
    <w:rsid w:val="0039578F"/>
    <w:rsid w:val="003957A9"/>
    <w:rsid w:val="00395990"/>
    <w:rsid w:val="003962C8"/>
    <w:rsid w:val="003965F2"/>
    <w:rsid w:val="0039770B"/>
    <w:rsid w:val="00397D66"/>
    <w:rsid w:val="003A01E5"/>
    <w:rsid w:val="003A0BBB"/>
    <w:rsid w:val="003A1105"/>
    <w:rsid w:val="003A1F22"/>
    <w:rsid w:val="003A22E5"/>
    <w:rsid w:val="003A2C24"/>
    <w:rsid w:val="003A3A31"/>
    <w:rsid w:val="003A4E5A"/>
    <w:rsid w:val="003A5A13"/>
    <w:rsid w:val="003A7D1D"/>
    <w:rsid w:val="003B0CB1"/>
    <w:rsid w:val="003B1A80"/>
    <w:rsid w:val="003B370B"/>
    <w:rsid w:val="003B573D"/>
    <w:rsid w:val="003B5943"/>
    <w:rsid w:val="003B59D9"/>
    <w:rsid w:val="003B7B7D"/>
    <w:rsid w:val="003C03E4"/>
    <w:rsid w:val="003C0880"/>
    <w:rsid w:val="003C0C55"/>
    <w:rsid w:val="003C1F35"/>
    <w:rsid w:val="003C2D9D"/>
    <w:rsid w:val="003C2DB0"/>
    <w:rsid w:val="003C573E"/>
    <w:rsid w:val="003C5CA6"/>
    <w:rsid w:val="003C6AA3"/>
    <w:rsid w:val="003C6BFA"/>
    <w:rsid w:val="003D28B0"/>
    <w:rsid w:val="003D4B3D"/>
    <w:rsid w:val="003D57F6"/>
    <w:rsid w:val="003D5C0D"/>
    <w:rsid w:val="003D6B0C"/>
    <w:rsid w:val="003D7676"/>
    <w:rsid w:val="003D7A7E"/>
    <w:rsid w:val="003D7F02"/>
    <w:rsid w:val="003E07D0"/>
    <w:rsid w:val="003E0F6D"/>
    <w:rsid w:val="003E171B"/>
    <w:rsid w:val="003E186C"/>
    <w:rsid w:val="003E2078"/>
    <w:rsid w:val="003E307F"/>
    <w:rsid w:val="003E37FD"/>
    <w:rsid w:val="003E4B75"/>
    <w:rsid w:val="003E6E65"/>
    <w:rsid w:val="003F0767"/>
    <w:rsid w:val="003F2519"/>
    <w:rsid w:val="003F2BCB"/>
    <w:rsid w:val="003F2DAD"/>
    <w:rsid w:val="003F306B"/>
    <w:rsid w:val="00401578"/>
    <w:rsid w:val="004016BA"/>
    <w:rsid w:val="00401EDE"/>
    <w:rsid w:val="00402712"/>
    <w:rsid w:val="00402AE6"/>
    <w:rsid w:val="004033AF"/>
    <w:rsid w:val="004039BD"/>
    <w:rsid w:val="00403E69"/>
    <w:rsid w:val="00405B47"/>
    <w:rsid w:val="00406458"/>
    <w:rsid w:val="004078B8"/>
    <w:rsid w:val="00410188"/>
    <w:rsid w:val="0041028D"/>
    <w:rsid w:val="00410BDE"/>
    <w:rsid w:val="004119BC"/>
    <w:rsid w:val="00411C5E"/>
    <w:rsid w:val="004148E7"/>
    <w:rsid w:val="00415AE3"/>
    <w:rsid w:val="004161BC"/>
    <w:rsid w:val="004223E6"/>
    <w:rsid w:val="00422A55"/>
    <w:rsid w:val="00425972"/>
    <w:rsid w:val="004272F2"/>
    <w:rsid w:val="0042742B"/>
    <w:rsid w:val="00427D6C"/>
    <w:rsid w:val="00433916"/>
    <w:rsid w:val="0043487B"/>
    <w:rsid w:val="00434F19"/>
    <w:rsid w:val="00435253"/>
    <w:rsid w:val="00435E56"/>
    <w:rsid w:val="00440080"/>
    <w:rsid w:val="00440C5D"/>
    <w:rsid w:val="004415ED"/>
    <w:rsid w:val="00442335"/>
    <w:rsid w:val="004431CB"/>
    <w:rsid w:val="00444C65"/>
    <w:rsid w:val="004457FF"/>
    <w:rsid w:val="00445991"/>
    <w:rsid w:val="00445EFF"/>
    <w:rsid w:val="0044752B"/>
    <w:rsid w:val="00450103"/>
    <w:rsid w:val="00450209"/>
    <w:rsid w:val="00450508"/>
    <w:rsid w:val="004521C4"/>
    <w:rsid w:val="004538D9"/>
    <w:rsid w:val="00454157"/>
    <w:rsid w:val="0045453C"/>
    <w:rsid w:val="00456240"/>
    <w:rsid w:val="00456F3C"/>
    <w:rsid w:val="004575A0"/>
    <w:rsid w:val="00460605"/>
    <w:rsid w:val="00460BA8"/>
    <w:rsid w:val="00461270"/>
    <w:rsid w:val="00462078"/>
    <w:rsid w:val="0046255D"/>
    <w:rsid w:val="00462D61"/>
    <w:rsid w:val="00463A2C"/>
    <w:rsid w:val="00463CD8"/>
    <w:rsid w:val="00463D9A"/>
    <w:rsid w:val="00464C8E"/>
    <w:rsid w:val="0046506C"/>
    <w:rsid w:val="0046660A"/>
    <w:rsid w:val="004668AF"/>
    <w:rsid w:val="0046707E"/>
    <w:rsid w:val="0047242E"/>
    <w:rsid w:val="004728A0"/>
    <w:rsid w:val="00472BC7"/>
    <w:rsid w:val="00472CFB"/>
    <w:rsid w:val="00477433"/>
    <w:rsid w:val="00477D75"/>
    <w:rsid w:val="004802B1"/>
    <w:rsid w:val="0048062B"/>
    <w:rsid w:val="00482361"/>
    <w:rsid w:val="00484D5C"/>
    <w:rsid w:val="00486FAC"/>
    <w:rsid w:val="0049111B"/>
    <w:rsid w:val="00491176"/>
    <w:rsid w:val="00491B2C"/>
    <w:rsid w:val="00491D7C"/>
    <w:rsid w:val="00492FAB"/>
    <w:rsid w:val="00493625"/>
    <w:rsid w:val="00494436"/>
    <w:rsid w:val="004951CB"/>
    <w:rsid w:val="00495A0E"/>
    <w:rsid w:val="00495B62"/>
    <w:rsid w:val="00497664"/>
    <w:rsid w:val="00497839"/>
    <w:rsid w:val="004A1755"/>
    <w:rsid w:val="004A2A50"/>
    <w:rsid w:val="004A2F9F"/>
    <w:rsid w:val="004A3DF5"/>
    <w:rsid w:val="004A7AA4"/>
    <w:rsid w:val="004A7C42"/>
    <w:rsid w:val="004B3C75"/>
    <w:rsid w:val="004B5CCF"/>
    <w:rsid w:val="004B70A9"/>
    <w:rsid w:val="004C013B"/>
    <w:rsid w:val="004C1A35"/>
    <w:rsid w:val="004C1F73"/>
    <w:rsid w:val="004C2DB8"/>
    <w:rsid w:val="004C33B6"/>
    <w:rsid w:val="004C4EED"/>
    <w:rsid w:val="004C52EF"/>
    <w:rsid w:val="004C68F5"/>
    <w:rsid w:val="004C7271"/>
    <w:rsid w:val="004C7730"/>
    <w:rsid w:val="004D1658"/>
    <w:rsid w:val="004D2C0E"/>
    <w:rsid w:val="004D355E"/>
    <w:rsid w:val="004D399E"/>
    <w:rsid w:val="004D3E9B"/>
    <w:rsid w:val="004D6A1A"/>
    <w:rsid w:val="004D74A4"/>
    <w:rsid w:val="004E0B78"/>
    <w:rsid w:val="004E1091"/>
    <w:rsid w:val="004E1E04"/>
    <w:rsid w:val="004E1FC8"/>
    <w:rsid w:val="004E312F"/>
    <w:rsid w:val="004E3813"/>
    <w:rsid w:val="004E4E35"/>
    <w:rsid w:val="004E6C5C"/>
    <w:rsid w:val="004E73DA"/>
    <w:rsid w:val="004E74B1"/>
    <w:rsid w:val="004E7A9D"/>
    <w:rsid w:val="004F4AC2"/>
    <w:rsid w:val="004F4CC3"/>
    <w:rsid w:val="004F5166"/>
    <w:rsid w:val="004F5C25"/>
    <w:rsid w:val="004F6BEA"/>
    <w:rsid w:val="004F6C7A"/>
    <w:rsid w:val="004F7DEE"/>
    <w:rsid w:val="00501440"/>
    <w:rsid w:val="00501ACC"/>
    <w:rsid w:val="005022F9"/>
    <w:rsid w:val="005037AE"/>
    <w:rsid w:val="00503E30"/>
    <w:rsid w:val="0050590E"/>
    <w:rsid w:val="00505CDB"/>
    <w:rsid w:val="0050702E"/>
    <w:rsid w:val="00511988"/>
    <w:rsid w:val="00512807"/>
    <w:rsid w:val="005148FC"/>
    <w:rsid w:val="00514BEF"/>
    <w:rsid w:val="00515A61"/>
    <w:rsid w:val="00516905"/>
    <w:rsid w:val="005202A0"/>
    <w:rsid w:val="005219C9"/>
    <w:rsid w:val="00521DD9"/>
    <w:rsid w:val="005245A8"/>
    <w:rsid w:val="005250AB"/>
    <w:rsid w:val="005253F7"/>
    <w:rsid w:val="005256C2"/>
    <w:rsid w:val="00525979"/>
    <w:rsid w:val="005264CF"/>
    <w:rsid w:val="00526A2B"/>
    <w:rsid w:val="0052723B"/>
    <w:rsid w:val="00527560"/>
    <w:rsid w:val="00527CA9"/>
    <w:rsid w:val="00530CA5"/>
    <w:rsid w:val="00531197"/>
    <w:rsid w:val="00532B55"/>
    <w:rsid w:val="00533C30"/>
    <w:rsid w:val="0053473B"/>
    <w:rsid w:val="005349C4"/>
    <w:rsid w:val="00536403"/>
    <w:rsid w:val="00536485"/>
    <w:rsid w:val="0053737F"/>
    <w:rsid w:val="00537586"/>
    <w:rsid w:val="00537EA2"/>
    <w:rsid w:val="00540373"/>
    <w:rsid w:val="0054041F"/>
    <w:rsid w:val="00540F3C"/>
    <w:rsid w:val="0054140E"/>
    <w:rsid w:val="00541D4F"/>
    <w:rsid w:val="00542CFB"/>
    <w:rsid w:val="00543574"/>
    <w:rsid w:val="00543629"/>
    <w:rsid w:val="00543CDC"/>
    <w:rsid w:val="0054463B"/>
    <w:rsid w:val="0054551C"/>
    <w:rsid w:val="00550F6D"/>
    <w:rsid w:val="00551C4A"/>
    <w:rsid w:val="00551D0C"/>
    <w:rsid w:val="00552DB7"/>
    <w:rsid w:val="00553F32"/>
    <w:rsid w:val="005547EA"/>
    <w:rsid w:val="00554FA5"/>
    <w:rsid w:val="00555466"/>
    <w:rsid w:val="00555850"/>
    <w:rsid w:val="0055721B"/>
    <w:rsid w:val="00561B2C"/>
    <w:rsid w:val="00562161"/>
    <w:rsid w:val="005627F3"/>
    <w:rsid w:val="00564142"/>
    <w:rsid w:val="0056453A"/>
    <w:rsid w:val="00564E1D"/>
    <w:rsid w:val="005655AF"/>
    <w:rsid w:val="00565B20"/>
    <w:rsid w:val="00566831"/>
    <w:rsid w:val="0056719E"/>
    <w:rsid w:val="00567EC6"/>
    <w:rsid w:val="00570F14"/>
    <w:rsid w:val="00572E70"/>
    <w:rsid w:val="00573D06"/>
    <w:rsid w:val="005742B7"/>
    <w:rsid w:val="00574778"/>
    <w:rsid w:val="00574DE2"/>
    <w:rsid w:val="00576E7C"/>
    <w:rsid w:val="00580715"/>
    <w:rsid w:val="00584150"/>
    <w:rsid w:val="00584F3D"/>
    <w:rsid w:val="00585DDC"/>
    <w:rsid w:val="0058639B"/>
    <w:rsid w:val="005864A0"/>
    <w:rsid w:val="0058681D"/>
    <w:rsid w:val="00591E53"/>
    <w:rsid w:val="00593636"/>
    <w:rsid w:val="00594718"/>
    <w:rsid w:val="00594777"/>
    <w:rsid w:val="0059499B"/>
    <w:rsid w:val="005949E9"/>
    <w:rsid w:val="00596F70"/>
    <w:rsid w:val="005970D2"/>
    <w:rsid w:val="00597F78"/>
    <w:rsid w:val="005A35D6"/>
    <w:rsid w:val="005A37BB"/>
    <w:rsid w:val="005A76F5"/>
    <w:rsid w:val="005B0092"/>
    <w:rsid w:val="005B1DFB"/>
    <w:rsid w:val="005B2200"/>
    <w:rsid w:val="005B33CA"/>
    <w:rsid w:val="005B4BAD"/>
    <w:rsid w:val="005B5881"/>
    <w:rsid w:val="005B75B6"/>
    <w:rsid w:val="005B7817"/>
    <w:rsid w:val="005C0B18"/>
    <w:rsid w:val="005C1288"/>
    <w:rsid w:val="005C13A0"/>
    <w:rsid w:val="005C22CF"/>
    <w:rsid w:val="005C2501"/>
    <w:rsid w:val="005C447A"/>
    <w:rsid w:val="005C4974"/>
    <w:rsid w:val="005C49BD"/>
    <w:rsid w:val="005C54BC"/>
    <w:rsid w:val="005C5DD5"/>
    <w:rsid w:val="005C6F2A"/>
    <w:rsid w:val="005D1751"/>
    <w:rsid w:val="005D1E60"/>
    <w:rsid w:val="005D1EB3"/>
    <w:rsid w:val="005D4C7C"/>
    <w:rsid w:val="005D4ED6"/>
    <w:rsid w:val="005D6648"/>
    <w:rsid w:val="005D70AB"/>
    <w:rsid w:val="005D77A9"/>
    <w:rsid w:val="005E1A12"/>
    <w:rsid w:val="005E1C83"/>
    <w:rsid w:val="005E1DD9"/>
    <w:rsid w:val="005E23E0"/>
    <w:rsid w:val="005E2C6E"/>
    <w:rsid w:val="005E2DB8"/>
    <w:rsid w:val="005E444A"/>
    <w:rsid w:val="005E4489"/>
    <w:rsid w:val="005E4EE2"/>
    <w:rsid w:val="005E5712"/>
    <w:rsid w:val="005F14E5"/>
    <w:rsid w:val="005F328A"/>
    <w:rsid w:val="005F330D"/>
    <w:rsid w:val="005F3D3C"/>
    <w:rsid w:val="005F3EF4"/>
    <w:rsid w:val="005F4C64"/>
    <w:rsid w:val="005F5B4F"/>
    <w:rsid w:val="005F7739"/>
    <w:rsid w:val="00604710"/>
    <w:rsid w:val="00604FA5"/>
    <w:rsid w:val="00607457"/>
    <w:rsid w:val="006074BC"/>
    <w:rsid w:val="00607940"/>
    <w:rsid w:val="00610583"/>
    <w:rsid w:val="0061075F"/>
    <w:rsid w:val="00611A3E"/>
    <w:rsid w:val="006120C0"/>
    <w:rsid w:val="006127CC"/>
    <w:rsid w:val="0061333D"/>
    <w:rsid w:val="006170D1"/>
    <w:rsid w:val="00620F00"/>
    <w:rsid w:val="00621089"/>
    <w:rsid w:val="006218D5"/>
    <w:rsid w:val="006244B7"/>
    <w:rsid w:val="00624FC7"/>
    <w:rsid w:val="006263A3"/>
    <w:rsid w:val="0062656B"/>
    <w:rsid w:val="00627502"/>
    <w:rsid w:val="006305F8"/>
    <w:rsid w:val="00632D18"/>
    <w:rsid w:val="0063503B"/>
    <w:rsid w:val="00635CE6"/>
    <w:rsid w:val="006365BF"/>
    <w:rsid w:val="006368CC"/>
    <w:rsid w:val="00636A56"/>
    <w:rsid w:val="00640479"/>
    <w:rsid w:val="00640496"/>
    <w:rsid w:val="00641720"/>
    <w:rsid w:val="006458B7"/>
    <w:rsid w:val="00645941"/>
    <w:rsid w:val="0064619C"/>
    <w:rsid w:val="00650283"/>
    <w:rsid w:val="00651346"/>
    <w:rsid w:val="006517E3"/>
    <w:rsid w:val="00651B16"/>
    <w:rsid w:val="00651E2B"/>
    <w:rsid w:val="00653E59"/>
    <w:rsid w:val="00654ECC"/>
    <w:rsid w:val="0065507B"/>
    <w:rsid w:val="00655A3F"/>
    <w:rsid w:val="00656C10"/>
    <w:rsid w:val="00657680"/>
    <w:rsid w:val="00662B77"/>
    <w:rsid w:val="00665267"/>
    <w:rsid w:val="0066535F"/>
    <w:rsid w:val="00665A26"/>
    <w:rsid w:val="0066631E"/>
    <w:rsid w:val="00666552"/>
    <w:rsid w:val="006667C7"/>
    <w:rsid w:val="00667451"/>
    <w:rsid w:val="006702ED"/>
    <w:rsid w:val="00670B61"/>
    <w:rsid w:val="00671033"/>
    <w:rsid w:val="0067226C"/>
    <w:rsid w:val="00673E13"/>
    <w:rsid w:val="00674193"/>
    <w:rsid w:val="00674248"/>
    <w:rsid w:val="00674AAE"/>
    <w:rsid w:val="00674C82"/>
    <w:rsid w:val="00674F8A"/>
    <w:rsid w:val="00675B99"/>
    <w:rsid w:val="006766A1"/>
    <w:rsid w:val="00676DEE"/>
    <w:rsid w:val="00677FF9"/>
    <w:rsid w:val="00680995"/>
    <w:rsid w:val="006814A7"/>
    <w:rsid w:val="006819E5"/>
    <w:rsid w:val="00681D0A"/>
    <w:rsid w:val="00682496"/>
    <w:rsid w:val="00682569"/>
    <w:rsid w:val="00687A68"/>
    <w:rsid w:val="00692349"/>
    <w:rsid w:val="006932C5"/>
    <w:rsid w:val="006937F7"/>
    <w:rsid w:val="00694729"/>
    <w:rsid w:val="00694FB6"/>
    <w:rsid w:val="006950CC"/>
    <w:rsid w:val="006961E1"/>
    <w:rsid w:val="006975B6"/>
    <w:rsid w:val="006A1F38"/>
    <w:rsid w:val="006A2131"/>
    <w:rsid w:val="006A2836"/>
    <w:rsid w:val="006A4452"/>
    <w:rsid w:val="006A4D0A"/>
    <w:rsid w:val="006A66BF"/>
    <w:rsid w:val="006A6AE7"/>
    <w:rsid w:val="006A7FA1"/>
    <w:rsid w:val="006B0303"/>
    <w:rsid w:val="006B072F"/>
    <w:rsid w:val="006B0C9F"/>
    <w:rsid w:val="006B0EE0"/>
    <w:rsid w:val="006B11E9"/>
    <w:rsid w:val="006B40C6"/>
    <w:rsid w:val="006B44DB"/>
    <w:rsid w:val="006B6255"/>
    <w:rsid w:val="006B62EB"/>
    <w:rsid w:val="006B67B2"/>
    <w:rsid w:val="006B7618"/>
    <w:rsid w:val="006C2E82"/>
    <w:rsid w:val="006C5B81"/>
    <w:rsid w:val="006C7C6E"/>
    <w:rsid w:val="006D0B41"/>
    <w:rsid w:val="006D1598"/>
    <w:rsid w:val="006D1904"/>
    <w:rsid w:val="006D229F"/>
    <w:rsid w:val="006D38DF"/>
    <w:rsid w:val="006D432C"/>
    <w:rsid w:val="006D51AC"/>
    <w:rsid w:val="006D69D0"/>
    <w:rsid w:val="006D6A8B"/>
    <w:rsid w:val="006E045F"/>
    <w:rsid w:val="006E266B"/>
    <w:rsid w:val="006E4DE6"/>
    <w:rsid w:val="006E5A6D"/>
    <w:rsid w:val="006E7877"/>
    <w:rsid w:val="006E7CE9"/>
    <w:rsid w:val="006F0B3E"/>
    <w:rsid w:val="006F0CA0"/>
    <w:rsid w:val="006F2565"/>
    <w:rsid w:val="006F352E"/>
    <w:rsid w:val="006F3AF1"/>
    <w:rsid w:val="006F3BDD"/>
    <w:rsid w:val="006F498A"/>
    <w:rsid w:val="006F4CC4"/>
    <w:rsid w:val="006F6C12"/>
    <w:rsid w:val="006F71C2"/>
    <w:rsid w:val="006F7BB5"/>
    <w:rsid w:val="00702190"/>
    <w:rsid w:val="00703178"/>
    <w:rsid w:val="00703FE2"/>
    <w:rsid w:val="0070518B"/>
    <w:rsid w:val="00711A00"/>
    <w:rsid w:val="00712B82"/>
    <w:rsid w:val="00714970"/>
    <w:rsid w:val="0071606C"/>
    <w:rsid w:val="00716556"/>
    <w:rsid w:val="00716E48"/>
    <w:rsid w:val="0071714F"/>
    <w:rsid w:val="00717379"/>
    <w:rsid w:val="00717EE4"/>
    <w:rsid w:val="0072309F"/>
    <w:rsid w:val="00724F33"/>
    <w:rsid w:val="00727A5D"/>
    <w:rsid w:val="00737B28"/>
    <w:rsid w:val="007411D0"/>
    <w:rsid w:val="00741F42"/>
    <w:rsid w:val="007434C0"/>
    <w:rsid w:val="0074386A"/>
    <w:rsid w:val="00744C1D"/>
    <w:rsid w:val="00744D2C"/>
    <w:rsid w:val="00744E4E"/>
    <w:rsid w:val="00745249"/>
    <w:rsid w:val="00745B3C"/>
    <w:rsid w:val="0074653A"/>
    <w:rsid w:val="00750128"/>
    <w:rsid w:val="007511DE"/>
    <w:rsid w:val="00752864"/>
    <w:rsid w:val="007552E3"/>
    <w:rsid w:val="0075707B"/>
    <w:rsid w:val="00760D35"/>
    <w:rsid w:val="007610C1"/>
    <w:rsid w:val="007610DF"/>
    <w:rsid w:val="00761A17"/>
    <w:rsid w:val="00761EC8"/>
    <w:rsid w:val="00762226"/>
    <w:rsid w:val="007624F5"/>
    <w:rsid w:val="00763244"/>
    <w:rsid w:val="00763D1E"/>
    <w:rsid w:val="00764A6B"/>
    <w:rsid w:val="00765741"/>
    <w:rsid w:val="0076637C"/>
    <w:rsid w:val="00766CDC"/>
    <w:rsid w:val="00766E9B"/>
    <w:rsid w:val="0077189E"/>
    <w:rsid w:val="00771C38"/>
    <w:rsid w:val="0077249D"/>
    <w:rsid w:val="007746D8"/>
    <w:rsid w:val="007755E5"/>
    <w:rsid w:val="007758D7"/>
    <w:rsid w:val="007768F9"/>
    <w:rsid w:val="007772CB"/>
    <w:rsid w:val="00780FF8"/>
    <w:rsid w:val="0078184A"/>
    <w:rsid w:val="00782602"/>
    <w:rsid w:val="00782D73"/>
    <w:rsid w:val="00783FC7"/>
    <w:rsid w:val="00784254"/>
    <w:rsid w:val="00784397"/>
    <w:rsid w:val="0078479D"/>
    <w:rsid w:val="00784926"/>
    <w:rsid w:val="00784F86"/>
    <w:rsid w:val="00785122"/>
    <w:rsid w:val="007855A2"/>
    <w:rsid w:val="00785A7A"/>
    <w:rsid w:val="00785D02"/>
    <w:rsid w:val="00785F1B"/>
    <w:rsid w:val="00785F8C"/>
    <w:rsid w:val="00786770"/>
    <w:rsid w:val="00786BC6"/>
    <w:rsid w:val="00786E2D"/>
    <w:rsid w:val="00787676"/>
    <w:rsid w:val="00787754"/>
    <w:rsid w:val="00790D26"/>
    <w:rsid w:val="00791B3E"/>
    <w:rsid w:val="00793E30"/>
    <w:rsid w:val="0079418B"/>
    <w:rsid w:val="00794B8B"/>
    <w:rsid w:val="00794E88"/>
    <w:rsid w:val="00795BEC"/>
    <w:rsid w:val="00797213"/>
    <w:rsid w:val="00797A33"/>
    <w:rsid w:val="007A00DB"/>
    <w:rsid w:val="007A0ADA"/>
    <w:rsid w:val="007A1C75"/>
    <w:rsid w:val="007A255A"/>
    <w:rsid w:val="007A2B37"/>
    <w:rsid w:val="007A3311"/>
    <w:rsid w:val="007A5B06"/>
    <w:rsid w:val="007A5BB5"/>
    <w:rsid w:val="007A62A8"/>
    <w:rsid w:val="007A6F60"/>
    <w:rsid w:val="007A7EF9"/>
    <w:rsid w:val="007B041E"/>
    <w:rsid w:val="007B1123"/>
    <w:rsid w:val="007B1442"/>
    <w:rsid w:val="007B2819"/>
    <w:rsid w:val="007B428E"/>
    <w:rsid w:val="007B6678"/>
    <w:rsid w:val="007B7ABD"/>
    <w:rsid w:val="007B7BE5"/>
    <w:rsid w:val="007C1224"/>
    <w:rsid w:val="007C307F"/>
    <w:rsid w:val="007C4998"/>
    <w:rsid w:val="007C4DE0"/>
    <w:rsid w:val="007C5908"/>
    <w:rsid w:val="007C795F"/>
    <w:rsid w:val="007D0933"/>
    <w:rsid w:val="007D2A03"/>
    <w:rsid w:val="007D2A21"/>
    <w:rsid w:val="007D2AA9"/>
    <w:rsid w:val="007D359E"/>
    <w:rsid w:val="007D62E7"/>
    <w:rsid w:val="007E0285"/>
    <w:rsid w:val="007E3BCD"/>
    <w:rsid w:val="007E3BEC"/>
    <w:rsid w:val="007E5305"/>
    <w:rsid w:val="007E5907"/>
    <w:rsid w:val="007F09C6"/>
    <w:rsid w:val="007F1D03"/>
    <w:rsid w:val="007F23FF"/>
    <w:rsid w:val="007F42C6"/>
    <w:rsid w:val="007F4973"/>
    <w:rsid w:val="007F7348"/>
    <w:rsid w:val="00800540"/>
    <w:rsid w:val="008042AC"/>
    <w:rsid w:val="00804D46"/>
    <w:rsid w:val="0080506A"/>
    <w:rsid w:val="008050EC"/>
    <w:rsid w:val="00805F44"/>
    <w:rsid w:val="008068C1"/>
    <w:rsid w:val="00806D85"/>
    <w:rsid w:val="00807C36"/>
    <w:rsid w:val="00810436"/>
    <w:rsid w:val="008110C0"/>
    <w:rsid w:val="008111A2"/>
    <w:rsid w:val="00811AE0"/>
    <w:rsid w:val="00811B37"/>
    <w:rsid w:val="008130BA"/>
    <w:rsid w:val="00813EF4"/>
    <w:rsid w:val="00817639"/>
    <w:rsid w:val="00821BB0"/>
    <w:rsid w:val="00822AF3"/>
    <w:rsid w:val="00823498"/>
    <w:rsid w:val="008239FF"/>
    <w:rsid w:val="008254FE"/>
    <w:rsid w:val="00825C4B"/>
    <w:rsid w:val="0082671D"/>
    <w:rsid w:val="00830F8C"/>
    <w:rsid w:val="00831CC5"/>
    <w:rsid w:val="00832EBE"/>
    <w:rsid w:val="00833562"/>
    <w:rsid w:val="00834992"/>
    <w:rsid w:val="00835D50"/>
    <w:rsid w:val="00837507"/>
    <w:rsid w:val="008403F5"/>
    <w:rsid w:val="00840A1A"/>
    <w:rsid w:val="008423BF"/>
    <w:rsid w:val="00843776"/>
    <w:rsid w:val="00844F41"/>
    <w:rsid w:val="00846681"/>
    <w:rsid w:val="00851B2A"/>
    <w:rsid w:val="00851D8F"/>
    <w:rsid w:val="008521B3"/>
    <w:rsid w:val="0085365F"/>
    <w:rsid w:val="0085368C"/>
    <w:rsid w:val="008536CE"/>
    <w:rsid w:val="0085436F"/>
    <w:rsid w:val="00854773"/>
    <w:rsid w:val="00854E89"/>
    <w:rsid w:val="00855971"/>
    <w:rsid w:val="0086008E"/>
    <w:rsid w:val="00860D98"/>
    <w:rsid w:val="0086263D"/>
    <w:rsid w:val="00864C6C"/>
    <w:rsid w:val="00865DC4"/>
    <w:rsid w:val="00866E0C"/>
    <w:rsid w:val="00867E0E"/>
    <w:rsid w:val="0087475D"/>
    <w:rsid w:val="008751DC"/>
    <w:rsid w:val="00875209"/>
    <w:rsid w:val="008765C4"/>
    <w:rsid w:val="00880A42"/>
    <w:rsid w:val="008832A9"/>
    <w:rsid w:val="00884200"/>
    <w:rsid w:val="00884BDB"/>
    <w:rsid w:val="00885E76"/>
    <w:rsid w:val="00886A54"/>
    <w:rsid w:val="00886EDB"/>
    <w:rsid w:val="00887577"/>
    <w:rsid w:val="00891755"/>
    <w:rsid w:val="008936E3"/>
    <w:rsid w:val="00894332"/>
    <w:rsid w:val="0089449C"/>
    <w:rsid w:val="00894E64"/>
    <w:rsid w:val="00895009"/>
    <w:rsid w:val="0089503D"/>
    <w:rsid w:val="0089589B"/>
    <w:rsid w:val="00895A7A"/>
    <w:rsid w:val="00896B7C"/>
    <w:rsid w:val="00896CC5"/>
    <w:rsid w:val="008A0393"/>
    <w:rsid w:val="008A09E3"/>
    <w:rsid w:val="008A0BAC"/>
    <w:rsid w:val="008A0BEF"/>
    <w:rsid w:val="008A1082"/>
    <w:rsid w:val="008A1385"/>
    <w:rsid w:val="008A2FA5"/>
    <w:rsid w:val="008A34EF"/>
    <w:rsid w:val="008A63FB"/>
    <w:rsid w:val="008B1A1E"/>
    <w:rsid w:val="008B28C4"/>
    <w:rsid w:val="008B642C"/>
    <w:rsid w:val="008B7E57"/>
    <w:rsid w:val="008C03A2"/>
    <w:rsid w:val="008C07F9"/>
    <w:rsid w:val="008C1FBD"/>
    <w:rsid w:val="008C3021"/>
    <w:rsid w:val="008C33D6"/>
    <w:rsid w:val="008C5496"/>
    <w:rsid w:val="008C732B"/>
    <w:rsid w:val="008C7ECC"/>
    <w:rsid w:val="008D016F"/>
    <w:rsid w:val="008D0FE9"/>
    <w:rsid w:val="008D15B8"/>
    <w:rsid w:val="008D1EEF"/>
    <w:rsid w:val="008D22C7"/>
    <w:rsid w:val="008D31AD"/>
    <w:rsid w:val="008D3FD0"/>
    <w:rsid w:val="008D4635"/>
    <w:rsid w:val="008D4DB3"/>
    <w:rsid w:val="008D5BE3"/>
    <w:rsid w:val="008D654C"/>
    <w:rsid w:val="008E010D"/>
    <w:rsid w:val="008E1090"/>
    <w:rsid w:val="008E23DA"/>
    <w:rsid w:val="008E258E"/>
    <w:rsid w:val="008E346E"/>
    <w:rsid w:val="008E3B8F"/>
    <w:rsid w:val="008E60C4"/>
    <w:rsid w:val="008E78A2"/>
    <w:rsid w:val="008F04E7"/>
    <w:rsid w:val="008F052B"/>
    <w:rsid w:val="008F1C6B"/>
    <w:rsid w:val="008F27A0"/>
    <w:rsid w:val="008F38DF"/>
    <w:rsid w:val="008F4750"/>
    <w:rsid w:val="008F5ACB"/>
    <w:rsid w:val="008F7515"/>
    <w:rsid w:val="008F78BE"/>
    <w:rsid w:val="00901343"/>
    <w:rsid w:val="0090149C"/>
    <w:rsid w:val="00901D7F"/>
    <w:rsid w:val="00901EDB"/>
    <w:rsid w:val="00903447"/>
    <w:rsid w:val="0090346D"/>
    <w:rsid w:val="00903A28"/>
    <w:rsid w:val="009044E3"/>
    <w:rsid w:val="00906B92"/>
    <w:rsid w:val="00906C0F"/>
    <w:rsid w:val="00907106"/>
    <w:rsid w:val="00907D06"/>
    <w:rsid w:val="00910BBA"/>
    <w:rsid w:val="00912D36"/>
    <w:rsid w:val="00913D2E"/>
    <w:rsid w:val="00914AB7"/>
    <w:rsid w:val="0091552B"/>
    <w:rsid w:val="009158AA"/>
    <w:rsid w:val="00916450"/>
    <w:rsid w:val="009172C6"/>
    <w:rsid w:val="0091740C"/>
    <w:rsid w:val="00917F2F"/>
    <w:rsid w:val="00920071"/>
    <w:rsid w:val="00920810"/>
    <w:rsid w:val="0092094F"/>
    <w:rsid w:val="009215FA"/>
    <w:rsid w:val="009218BF"/>
    <w:rsid w:val="00921A8A"/>
    <w:rsid w:val="0092244B"/>
    <w:rsid w:val="0092245A"/>
    <w:rsid w:val="00924A18"/>
    <w:rsid w:val="00925137"/>
    <w:rsid w:val="0092657B"/>
    <w:rsid w:val="0092657E"/>
    <w:rsid w:val="0092736C"/>
    <w:rsid w:val="00927648"/>
    <w:rsid w:val="00927816"/>
    <w:rsid w:val="00930500"/>
    <w:rsid w:val="00931708"/>
    <w:rsid w:val="009324FE"/>
    <w:rsid w:val="00933D00"/>
    <w:rsid w:val="00934269"/>
    <w:rsid w:val="00935EF1"/>
    <w:rsid w:val="00935FD6"/>
    <w:rsid w:val="00937625"/>
    <w:rsid w:val="009379DA"/>
    <w:rsid w:val="00937EDE"/>
    <w:rsid w:val="00940F97"/>
    <w:rsid w:val="009411CF"/>
    <w:rsid w:val="00942ED0"/>
    <w:rsid w:val="00946131"/>
    <w:rsid w:val="0094731E"/>
    <w:rsid w:val="0094763B"/>
    <w:rsid w:val="0095052B"/>
    <w:rsid w:val="009522B0"/>
    <w:rsid w:val="009522C0"/>
    <w:rsid w:val="00953E36"/>
    <w:rsid w:val="00954844"/>
    <w:rsid w:val="00954EB3"/>
    <w:rsid w:val="00955777"/>
    <w:rsid w:val="00957132"/>
    <w:rsid w:val="00960386"/>
    <w:rsid w:val="00962359"/>
    <w:rsid w:val="00962A68"/>
    <w:rsid w:val="009634BE"/>
    <w:rsid w:val="009700BB"/>
    <w:rsid w:val="00971255"/>
    <w:rsid w:val="00971D5E"/>
    <w:rsid w:val="0097246B"/>
    <w:rsid w:val="00976118"/>
    <w:rsid w:val="009772E0"/>
    <w:rsid w:val="00977CB2"/>
    <w:rsid w:val="00980BDB"/>
    <w:rsid w:val="00980E77"/>
    <w:rsid w:val="0098279F"/>
    <w:rsid w:val="009840D5"/>
    <w:rsid w:val="00985266"/>
    <w:rsid w:val="00985B10"/>
    <w:rsid w:val="00986D09"/>
    <w:rsid w:val="00986D95"/>
    <w:rsid w:val="0098750E"/>
    <w:rsid w:val="00990522"/>
    <w:rsid w:val="009927D6"/>
    <w:rsid w:val="00992EB7"/>
    <w:rsid w:val="00994722"/>
    <w:rsid w:val="00994B10"/>
    <w:rsid w:val="00995614"/>
    <w:rsid w:val="00995DB2"/>
    <w:rsid w:val="00996CC2"/>
    <w:rsid w:val="00997B95"/>
    <w:rsid w:val="009A0C68"/>
    <w:rsid w:val="009A6406"/>
    <w:rsid w:val="009A6D6F"/>
    <w:rsid w:val="009B0F8A"/>
    <w:rsid w:val="009B2009"/>
    <w:rsid w:val="009B2210"/>
    <w:rsid w:val="009B2843"/>
    <w:rsid w:val="009B389A"/>
    <w:rsid w:val="009B4666"/>
    <w:rsid w:val="009B5075"/>
    <w:rsid w:val="009B5A74"/>
    <w:rsid w:val="009B6877"/>
    <w:rsid w:val="009B7C30"/>
    <w:rsid w:val="009B7F1F"/>
    <w:rsid w:val="009C1DBA"/>
    <w:rsid w:val="009C25AC"/>
    <w:rsid w:val="009C29E2"/>
    <w:rsid w:val="009C3500"/>
    <w:rsid w:val="009C4507"/>
    <w:rsid w:val="009C485A"/>
    <w:rsid w:val="009C4D20"/>
    <w:rsid w:val="009C5B13"/>
    <w:rsid w:val="009C687B"/>
    <w:rsid w:val="009C7A6F"/>
    <w:rsid w:val="009D66D8"/>
    <w:rsid w:val="009E19D5"/>
    <w:rsid w:val="009E3495"/>
    <w:rsid w:val="009E3DDE"/>
    <w:rsid w:val="009E433E"/>
    <w:rsid w:val="009E5339"/>
    <w:rsid w:val="009E6B35"/>
    <w:rsid w:val="009E702B"/>
    <w:rsid w:val="009E7D74"/>
    <w:rsid w:val="009F1BD5"/>
    <w:rsid w:val="009F2C49"/>
    <w:rsid w:val="009F365E"/>
    <w:rsid w:val="009F5798"/>
    <w:rsid w:val="009F5F14"/>
    <w:rsid w:val="009F7C2F"/>
    <w:rsid w:val="00A00EDA"/>
    <w:rsid w:val="00A01DF5"/>
    <w:rsid w:val="00A03E29"/>
    <w:rsid w:val="00A11D88"/>
    <w:rsid w:val="00A11E96"/>
    <w:rsid w:val="00A12446"/>
    <w:rsid w:val="00A128E7"/>
    <w:rsid w:val="00A12A54"/>
    <w:rsid w:val="00A12B64"/>
    <w:rsid w:val="00A1333D"/>
    <w:rsid w:val="00A135B1"/>
    <w:rsid w:val="00A13906"/>
    <w:rsid w:val="00A13E95"/>
    <w:rsid w:val="00A1556E"/>
    <w:rsid w:val="00A15C12"/>
    <w:rsid w:val="00A16CA3"/>
    <w:rsid w:val="00A179C9"/>
    <w:rsid w:val="00A20494"/>
    <w:rsid w:val="00A221F8"/>
    <w:rsid w:val="00A2267F"/>
    <w:rsid w:val="00A25AB9"/>
    <w:rsid w:val="00A263DB"/>
    <w:rsid w:val="00A26960"/>
    <w:rsid w:val="00A27331"/>
    <w:rsid w:val="00A27772"/>
    <w:rsid w:val="00A310F0"/>
    <w:rsid w:val="00A3651D"/>
    <w:rsid w:val="00A36CC5"/>
    <w:rsid w:val="00A36EAB"/>
    <w:rsid w:val="00A4110B"/>
    <w:rsid w:val="00A4217D"/>
    <w:rsid w:val="00A5049A"/>
    <w:rsid w:val="00A53796"/>
    <w:rsid w:val="00A56665"/>
    <w:rsid w:val="00A569AF"/>
    <w:rsid w:val="00A571FA"/>
    <w:rsid w:val="00A5751F"/>
    <w:rsid w:val="00A603C3"/>
    <w:rsid w:val="00A607F8"/>
    <w:rsid w:val="00A61508"/>
    <w:rsid w:val="00A62A9E"/>
    <w:rsid w:val="00A65482"/>
    <w:rsid w:val="00A66C53"/>
    <w:rsid w:val="00A67233"/>
    <w:rsid w:val="00A708C2"/>
    <w:rsid w:val="00A70B6B"/>
    <w:rsid w:val="00A7159B"/>
    <w:rsid w:val="00A7378D"/>
    <w:rsid w:val="00A7387D"/>
    <w:rsid w:val="00A74522"/>
    <w:rsid w:val="00A7505E"/>
    <w:rsid w:val="00A7511B"/>
    <w:rsid w:val="00A76A75"/>
    <w:rsid w:val="00A832DA"/>
    <w:rsid w:val="00A83322"/>
    <w:rsid w:val="00A837C0"/>
    <w:rsid w:val="00A83BC2"/>
    <w:rsid w:val="00A8498F"/>
    <w:rsid w:val="00A86C47"/>
    <w:rsid w:val="00A87AC2"/>
    <w:rsid w:val="00A900D2"/>
    <w:rsid w:val="00A90A1A"/>
    <w:rsid w:val="00A91175"/>
    <w:rsid w:val="00A927D2"/>
    <w:rsid w:val="00A93232"/>
    <w:rsid w:val="00A933AA"/>
    <w:rsid w:val="00A95D7D"/>
    <w:rsid w:val="00A96071"/>
    <w:rsid w:val="00A9629C"/>
    <w:rsid w:val="00A97C91"/>
    <w:rsid w:val="00A97F39"/>
    <w:rsid w:val="00AA006C"/>
    <w:rsid w:val="00AA19C6"/>
    <w:rsid w:val="00AA2499"/>
    <w:rsid w:val="00AA44D6"/>
    <w:rsid w:val="00AA6937"/>
    <w:rsid w:val="00AA6AC1"/>
    <w:rsid w:val="00AA7B11"/>
    <w:rsid w:val="00AB1120"/>
    <w:rsid w:val="00AB1ECE"/>
    <w:rsid w:val="00AB26D5"/>
    <w:rsid w:val="00AB2B21"/>
    <w:rsid w:val="00AB3777"/>
    <w:rsid w:val="00AB4AC1"/>
    <w:rsid w:val="00AB683D"/>
    <w:rsid w:val="00AB72AA"/>
    <w:rsid w:val="00AC2475"/>
    <w:rsid w:val="00AC294A"/>
    <w:rsid w:val="00AC356E"/>
    <w:rsid w:val="00AC3658"/>
    <w:rsid w:val="00AC59E9"/>
    <w:rsid w:val="00AC5E71"/>
    <w:rsid w:val="00AC7435"/>
    <w:rsid w:val="00AD060B"/>
    <w:rsid w:val="00AD0BB3"/>
    <w:rsid w:val="00AD13FA"/>
    <w:rsid w:val="00AD2030"/>
    <w:rsid w:val="00AD2EC8"/>
    <w:rsid w:val="00AD3560"/>
    <w:rsid w:val="00AD41A4"/>
    <w:rsid w:val="00AD471A"/>
    <w:rsid w:val="00AD6485"/>
    <w:rsid w:val="00AD65BA"/>
    <w:rsid w:val="00AD7F07"/>
    <w:rsid w:val="00AE0019"/>
    <w:rsid w:val="00AE1467"/>
    <w:rsid w:val="00AE2DA5"/>
    <w:rsid w:val="00AE4007"/>
    <w:rsid w:val="00AE4BE4"/>
    <w:rsid w:val="00AE7D22"/>
    <w:rsid w:val="00AE7ED3"/>
    <w:rsid w:val="00AF02EC"/>
    <w:rsid w:val="00AF0B04"/>
    <w:rsid w:val="00AF1168"/>
    <w:rsid w:val="00AF283D"/>
    <w:rsid w:val="00AF3D79"/>
    <w:rsid w:val="00AF3F07"/>
    <w:rsid w:val="00AF56C0"/>
    <w:rsid w:val="00AF5C65"/>
    <w:rsid w:val="00AF5E80"/>
    <w:rsid w:val="00AF5F6D"/>
    <w:rsid w:val="00AF6678"/>
    <w:rsid w:val="00AF757C"/>
    <w:rsid w:val="00AF7AD9"/>
    <w:rsid w:val="00AF7D82"/>
    <w:rsid w:val="00B00E86"/>
    <w:rsid w:val="00B01F8F"/>
    <w:rsid w:val="00B05217"/>
    <w:rsid w:val="00B060D1"/>
    <w:rsid w:val="00B06783"/>
    <w:rsid w:val="00B06978"/>
    <w:rsid w:val="00B06ADD"/>
    <w:rsid w:val="00B07269"/>
    <w:rsid w:val="00B11EB8"/>
    <w:rsid w:val="00B12181"/>
    <w:rsid w:val="00B12C31"/>
    <w:rsid w:val="00B1393C"/>
    <w:rsid w:val="00B14B94"/>
    <w:rsid w:val="00B15FC1"/>
    <w:rsid w:val="00B160FA"/>
    <w:rsid w:val="00B16112"/>
    <w:rsid w:val="00B16B48"/>
    <w:rsid w:val="00B17F35"/>
    <w:rsid w:val="00B212A1"/>
    <w:rsid w:val="00B225C4"/>
    <w:rsid w:val="00B229FC"/>
    <w:rsid w:val="00B22AD8"/>
    <w:rsid w:val="00B22CD1"/>
    <w:rsid w:val="00B22E35"/>
    <w:rsid w:val="00B25835"/>
    <w:rsid w:val="00B25AB7"/>
    <w:rsid w:val="00B2685A"/>
    <w:rsid w:val="00B26FAD"/>
    <w:rsid w:val="00B27D2A"/>
    <w:rsid w:val="00B3070A"/>
    <w:rsid w:val="00B31277"/>
    <w:rsid w:val="00B31768"/>
    <w:rsid w:val="00B32A5D"/>
    <w:rsid w:val="00B3442B"/>
    <w:rsid w:val="00B35BD5"/>
    <w:rsid w:val="00B42C44"/>
    <w:rsid w:val="00B4359A"/>
    <w:rsid w:val="00B43B17"/>
    <w:rsid w:val="00B45019"/>
    <w:rsid w:val="00B47C93"/>
    <w:rsid w:val="00B51FE4"/>
    <w:rsid w:val="00B524CD"/>
    <w:rsid w:val="00B5270E"/>
    <w:rsid w:val="00B52922"/>
    <w:rsid w:val="00B52B5B"/>
    <w:rsid w:val="00B5575C"/>
    <w:rsid w:val="00B57EA9"/>
    <w:rsid w:val="00B60D7A"/>
    <w:rsid w:val="00B61158"/>
    <w:rsid w:val="00B6163A"/>
    <w:rsid w:val="00B617EC"/>
    <w:rsid w:val="00B62618"/>
    <w:rsid w:val="00B63274"/>
    <w:rsid w:val="00B644B9"/>
    <w:rsid w:val="00B662F5"/>
    <w:rsid w:val="00B66D88"/>
    <w:rsid w:val="00B70F6F"/>
    <w:rsid w:val="00B732E2"/>
    <w:rsid w:val="00B733EC"/>
    <w:rsid w:val="00B73625"/>
    <w:rsid w:val="00B7382A"/>
    <w:rsid w:val="00B748BC"/>
    <w:rsid w:val="00B75297"/>
    <w:rsid w:val="00B75E0E"/>
    <w:rsid w:val="00B762C3"/>
    <w:rsid w:val="00B766AB"/>
    <w:rsid w:val="00B7674A"/>
    <w:rsid w:val="00B7748E"/>
    <w:rsid w:val="00B77911"/>
    <w:rsid w:val="00B803D8"/>
    <w:rsid w:val="00B8066F"/>
    <w:rsid w:val="00B808AC"/>
    <w:rsid w:val="00B824F0"/>
    <w:rsid w:val="00B85EB1"/>
    <w:rsid w:val="00B87141"/>
    <w:rsid w:val="00B91882"/>
    <w:rsid w:val="00B91FFA"/>
    <w:rsid w:val="00B92797"/>
    <w:rsid w:val="00B92B34"/>
    <w:rsid w:val="00B94B00"/>
    <w:rsid w:val="00B95B9C"/>
    <w:rsid w:val="00B9631D"/>
    <w:rsid w:val="00B9662B"/>
    <w:rsid w:val="00BA0CFF"/>
    <w:rsid w:val="00BA202C"/>
    <w:rsid w:val="00BA23E5"/>
    <w:rsid w:val="00BA3E08"/>
    <w:rsid w:val="00BA61B8"/>
    <w:rsid w:val="00BA796B"/>
    <w:rsid w:val="00BB072C"/>
    <w:rsid w:val="00BB17AF"/>
    <w:rsid w:val="00BB2ABA"/>
    <w:rsid w:val="00BB38D8"/>
    <w:rsid w:val="00BB4164"/>
    <w:rsid w:val="00BB4FC0"/>
    <w:rsid w:val="00BB7A63"/>
    <w:rsid w:val="00BC232C"/>
    <w:rsid w:val="00BC3DDA"/>
    <w:rsid w:val="00BC479B"/>
    <w:rsid w:val="00BC4984"/>
    <w:rsid w:val="00BD1B2A"/>
    <w:rsid w:val="00BD1C2D"/>
    <w:rsid w:val="00BD28D6"/>
    <w:rsid w:val="00BD2D90"/>
    <w:rsid w:val="00BD42C0"/>
    <w:rsid w:val="00BD511A"/>
    <w:rsid w:val="00BD5886"/>
    <w:rsid w:val="00BD5FAE"/>
    <w:rsid w:val="00BD6BC7"/>
    <w:rsid w:val="00BE0D1D"/>
    <w:rsid w:val="00BE2E1F"/>
    <w:rsid w:val="00BE375C"/>
    <w:rsid w:val="00BE4783"/>
    <w:rsid w:val="00BE5401"/>
    <w:rsid w:val="00BE5443"/>
    <w:rsid w:val="00BE5DA5"/>
    <w:rsid w:val="00BE683A"/>
    <w:rsid w:val="00BE6C2D"/>
    <w:rsid w:val="00BE7FE0"/>
    <w:rsid w:val="00BF0092"/>
    <w:rsid w:val="00BF10B2"/>
    <w:rsid w:val="00BF224E"/>
    <w:rsid w:val="00BF2630"/>
    <w:rsid w:val="00BF68CA"/>
    <w:rsid w:val="00BF72B6"/>
    <w:rsid w:val="00BF7370"/>
    <w:rsid w:val="00BF7C5B"/>
    <w:rsid w:val="00C0159B"/>
    <w:rsid w:val="00C0475A"/>
    <w:rsid w:val="00C0475D"/>
    <w:rsid w:val="00C0491C"/>
    <w:rsid w:val="00C0494B"/>
    <w:rsid w:val="00C05DBC"/>
    <w:rsid w:val="00C05F9A"/>
    <w:rsid w:val="00C071DA"/>
    <w:rsid w:val="00C07A1D"/>
    <w:rsid w:val="00C07BB0"/>
    <w:rsid w:val="00C107F7"/>
    <w:rsid w:val="00C11682"/>
    <w:rsid w:val="00C1194F"/>
    <w:rsid w:val="00C123CD"/>
    <w:rsid w:val="00C142E7"/>
    <w:rsid w:val="00C14849"/>
    <w:rsid w:val="00C14FB3"/>
    <w:rsid w:val="00C15646"/>
    <w:rsid w:val="00C16166"/>
    <w:rsid w:val="00C169F0"/>
    <w:rsid w:val="00C1744B"/>
    <w:rsid w:val="00C17C3E"/>
    <w:rsid w:val="00C22191"/>
    <w:rsid w:val="00C22ADA"/>
    <w:rsid w:val="00C23CF4"/>
    <w:rsid w:val="00C2466F"/>
    <w:rsid w:val="00C25844"/>
    <w:rsid w:val="00C2586A"/>
    <w:rsid w:val="00C25FFF"/>
    <w:rsid w:val="00C267FB"/>
    <w:rsid w:val="00C2793A"/>
    <w:rsid w:val="00C27972"/>
    <w:rsid w:val="00C27FE3"/>
    <w:rsid w:val="00C30FBD"/>
    <w:rsid w:val="00C311F5"/>
    <w:rsid w:val="00C312FB"/>
    <w:rsid w:val="00C33C86"/>
    <w:rsid w:val="00C34775"/>
    <w:rsid w:val="00C34E04"/>
    <w:rsid w:val="00C358E4"/>
    <w:rsid w:val="00C36E23"/>
    <w:rsid w:val="00C375FB"/>
    <w:rsid w:val="00C40890"/>
    <w:rsid w:val="00C408C5"/>
    <w:rsid w:val="00C430BE"/>
    <w:rsid w:val="00C43A07"/>
    <w:rsid w:val="00C447F8"/>
    <w:rsid w:val="00C450A2"/>
    <w:rsid w:val="00C45630"/>
    <w:rsid w:val="00C459AA"/>
    <w:rsid w:val="00C47ECF"/>
    <w:rsid w:val="00C54782"/>
    <w:rsid w:val="00C55A08"/>
    <w:rsid w:val="00C563CE"/>
    <w:rsid w:val="00C567D8"/>
    <w:rsid w:val="00C57662"/>
    <w:rsid w:val="00C57DD3"/>
    <w:rsid w:val="00C600D3"/>
    <w:rsid w:val="00C64C57"/>
    <w:rsid w:val="00C6588F"/>
    <w:rsid w:val="00C666BE"/>
    <w:rsid w:val="00C66D1E"/>
    <w:rsid w:val="00C704D9"/>
    <w:rsid w:val="00C7259A"/>
    <w:rsid w:val="00C730B6"/>
    <w:rsid w:val="00C73474"/>
    <w:rsid w:val="00C75B9C"/>
    <w:rsid w:val="00C76D1F"/>
    <w:rsid w:val="00C77163"/>
    <w:rsid w:val="00C772EF"/>
    <w:rsid w:val="00C77561"/>
    <w:rsid w:val="00C80CA1"/>
    <w:rsid w:val="00C821A6"/>
    <w:rsid w:val="00C824F2"/>
    <w:rsid w:val="00C86FC6"/>
    <w:rsid w:val="00C87B05"/>
    <w:rsid w:val="00C91AB1"/>
    <w:rsid w:val="00C92762"/>
    <w:rsid w:val="00C9571E"/>
    <w:rsid w:val="00C95D02"/>
    <w:rsid w:val="00C96878"/>
    <w:rsid w:val="00C97663"/>
    <w:rsid w:val="00C976C3"/>
    <w:rsid w:val="00C97710"/>
    <w:rsid w:val="00CA1812"/>
    <w:rsid w:val="00CA25CE"/>
    <w:rsid w:val="00CA2F8F"/>
    <w:rsid w:val="00CA33F1"/>
    <w:rsid w:val="00CA343E"/>
    <w:rsid w:val="00CA4939"/>
    <w:rsid w:val="00CA6BFE"/>
    <w:rsid w:val="00CA72F6"/>
    <w:rsid w:val="00CA7B38"/>
    <w:rsid w:val="00CA7B7E"/>
    <w:rsid w:val="00CB22D2"/>
    <w:rsid w:val="00CB2D01"/>
    <w:rsid w:val="00CB33E7"/>
    <w:rsid w:val="00CB46A7"/>
    <w:rsid w:val="00CB6A37"/>
    <w:rsid w:val="00CB6DDC"/>
    <w:rsid w:val="00CB70E1"/>
    <w:rsid w:val="00CB747D"/>
    <w:rsid w:val="00CC0A34"/>
    <w:rsid w:val="00CC0E71"/>
    <w:rsid w:val="00CC0FF2"/>
    <w:rsid w:val="00CC4173"/>
    <w:rsid w:val="00CC430B"/>
    <w:rsid w:val="00CC4D50"/>
    <w:rsid w:val="00CC6758"/>
    <w:rsid w:val="00CC6A73"/>
    <w:rsid w:val="00CC7909"/>
    <w:rsid w:val="00CC7B38"/>
    <w:rsid w:val="00CD0373"/>
    <w:rsid w:val="00CD044E"/>
    <w:rsid w:val="00CD0B45"/>
    <w:rsid w:val="00CD0C04"/>
    <w:rsid w:val="00CD1D15"/>
    <w:rsid w:val="00CD2B44"/>
    <w:rsid w:val="00CD2BB7"/>
    <w:rsid w:val="00CD36E4"/>
    <w:rsid w:val="00CD44FE"/>
    <w:rsid w:val="00CD4948"/>
    <w:rsid w:val="00CD6A72"/>
    <w:rsid w:val="00CE1E5C"/>
    <w:rsid w:val="00CE255E"/>
    <w:rsid w:val="00CE4745"/>
    <w:rsid w:val="00CE63B4"/>
    <w:rsid w:val="00CE7157"/>
    <w:rsid w:val="00CF0072"/>
    <w:rsid w:val="00CF0672"/>
    <w:rsid w:val="00CF0B0D"/>
    <w:rsid w:val="00CF1849"/>
    <w:rsid w:val="00CF221E"/>
    <w:rsid w:val="00CF6317"/>
    <w:rsid w:val="00CF67E9"/>
    <w:rsid w:val="00CF6EC1"/>
    <w:rsid w:val="00CF7CA6"/>
    <w:rsid w:val="00D0010A"/>
    <w:rsid w:val="00D016DE"/>
    <w:rsid w:val="00D017F4"/>
    <w:rsid w:val="00D04541"/>
    <w:rsid w:val="00D04660"/>
    <w:rsid w:val="00D065C7"/>
    <w:rsid w:val="00D066E4"/>
    <w:rsid w:val="00D12329"/>
    <w:rsid w:val="00D1253B"/>
    <w:rsid w:val="00D1595F"/>
    <w:rsid w:val="00D1641D"/>
    <w:rsid w:val="00D17CC0"/>
    <w:rsid w:val="00D2088E"/>
    <w:rsid w:val="00D20B76"/>
    <w:rsid w:val="00D21B25"/>
    <w:rsid w:val="00D2227C"/>
    <w:rsid w:val="00D23A87"/>
    <w:rsid w:val="00D24A1C"/>
    <w:rsid w:val="00D24C68"/>
    <w:rsid w:val="00D24F23"/>
    <w:rsid w:val="00D24F51"/>
    <w:rsid w:val="00D26FD8"/>
    <w:rsid w:val="00D30313"/>
    <w:rsid w:val="00D308AA"/>
    <w:rsid w:val="00D31021"/>
    <w:rsid w:val="00D317C1"/>
    <w:rsid w:val="00D31CFA"/>
    <w:rsid w:val="00D326F8"/>
    <w:rsid w:val="00D33349"/>
    <w:rsid w:val="00D33D63"/>
    <w:rsid w:val="00D345E2"/>
    <w:rsid w:val="00D3635C"/>
    <w:rsid w:val="00D36C9B"/>
    <w:rsid w:val="00D372CB"/>
    <w:rsid w:val="00D403DD"/>
    <w:rsid w:val="00D40647"/>
    <w:rsid w:val="00D407AB"/>
    <w:rsid w:val="00D41013"/>
    <w:rsid w:val="00D43030"/>
    <w:rsid w:val="00D46AF5"/>
    <w:rsid w:val="00D50F57"/>
    <w:rsid w:val="00D515D9"/>
    <w:rsid w:val="00D517CA"/>
    <w:rsid w:val="00D519FC"/>
    <w:rsid w:val="00D524CF"/>
    <w:rsid w:val="00D5359A"/>
    <w:rsid w:val="00D5438B"/>
    <w:rsid w:val="00D54FF6"/>
    <w:rsid w:val="00D55402"/>
    <w:rsid w:val="00D5565D"/>
    <w:rsid w:val="00D568EC"/>
    <w:rsid w:val="00D57041"/>
    <w:rsid w:val="00D576DF"/>
    <w:rsid w:val="00D578E0"/>
    <w:rsid w:val="00D57F3B"/>
    <w:rsid w:val="00D60897"/>
    <w:rsid w:val="00D610B3"/>
    <w:rsid w:val="00D61111"/>
    <w:rsid w:val="00D61861"/>
    <w:rsid w:val="00D633E2"/>
    <w:rsid w:val="00D6410F"/>
    <w:rsid w:val="00D644BA"/>
    <w:rsid w:val="00D66068"/>
    <w:rsid w:val="00D711E0"/>
    <w:rsid w:val="00D72097"/>
    <w:rsid w:val="00D7214B"/>
    <w:rsid w:val="00D72DB3"/>
    <w:rsid w:val="00D75B40"/>
    <w:rsid w:val="00D76BE0"/>
    <w:rsid w:val="00D807AA"/>
    <w:rsid w:val="00D8180E"/>
    <w:rsid w:val="00D819A2"/>
    <w:rsid w:val="00D81BF6"/>
    <w:rsid w:val="00D81CC6"/>
    <w:rsid w:val="00D81F7C"/>
    <w:rsid w:val="00D827EB"/>
    <w:rsid w:val="00D82C45"/>
    <w:rsid w:val="00D8567F"/>
    <w:rsid w:val="00D85805"/>
    <w:rsid w:val="00D8701B"/>
    <w:rsid w:val="00D87897"/>
    <w:rsid w:val="00D90898"/>
    <w:rsid w:val="00D92473"/>
    <w:rsid w:val="00D92735"/>
    <w:rsid w:val="00D928B7"/>
    <w:rsid w:val="00D94257"/>
    <w:rsid w:val="00D974BC"/>
    <w:rsid w:val="00DA05C4"/>
    <w:rsid w:val="00DA0744"/>
    <w:rsid w:val="00DA25A2"/>
    <w:rsid w:val="00DA5BC3"/>
    <w:rsid w:val="00DA6639"/>
    <w:rsid w:val="00DA6CB1"/>
    <w:rsid w:val="00DB011F"/>
    <w:rsid w:val="00DB03DB"/>
    <w:rsid w:val="00DB0977"/>
    <w:rsid w:val="00DB1808"/>
    <w:rsid w:val="00DB18C9"/>
    <w:rsid w:val="00DB1D80"/>
    <w:rsid w:val="00DB2F53"/>
    <w:rsid w:val="00DB381E"/>
    <w:rsid w:val="00DB41BF"/>
    <w:rsid w:val="00DB634F"/>
    <w:rsid w:val="00DB6412"/>
    <w:rsid w:val="00DB69FB"/>
    <w:rsid w:val="00DB6DAB"/>
    <w:rsid w:val="00DC09B9"/>
    <w:rsid w:val="00DC1C68"/>
    <w:rsid w:val="00DC4328"/>
    <w:rsid w:val="00DC6AF5"/>
    <w:rsid w:val="00DD0187"/>
    <w:rsid w:val="00DD21B7"/>
    <w:rsid w:val="00DD3711"/>
    <w:rsid w:val="00DD377A"/>
    <w:rsid w:val="00DD3E2D"/>
    <w:rsid w:val="00DD4B2E"/>
    <w:rsid w:val="00DD4DCD"/>
    <w:rsid w:val="00DD6095"/>
    <w:rsid w:val="00DD7335"/>
    <w:rsid w:val="00DD7721"/>
    <w:rsid w:val="00DE0C0D"/>
    <w:rsid w:val="00DE0FBD"/>
    <w:rsid w:val="00DE2E4B"/>
    <w:rsid w:val="00DE2EAF"/>
    <w:rsid w:val="00DE3097"/>
    <w:rsid w:val="00DE3E6B"/>
    <w:rsid w:val="00DE405E"/>
    <w:rsid w:val="00DE4AD1"/>
    <w:rsid w:val="00DF1F53"/>
    <w:rsid w:val="00DF26AD"/>
    <w:rsid w:val="00DF3540"/>
    <w:rsid w:val="00DF4226"/>
    <w:rsid w:val="00E00E45"/>
    <w:rsid w:val="00E0277C"/>
    <w:rsid w:val="00E03C1C"/>
    <w:rsid w:val="00E04425"/>
    <w:rsid w:val="00E074FA"/>
    <w:rsid w:val="00E1288F"/>
    <w:rsid w:val="00E13495"/>
    <w:rsid w:val="00E1354C"/>
    <w:rsid w:val="00E14852"/>
    <w:rsid w:val="00E16031"/>
    <w:rsid w:val="00E16798"/>
    <w:rsid w:val="00E173B0"/>
    <w:rsid w:val="00E22848"/>
    <w:rsid w:val="00E22DE6"/>
    <w:rsid w:val="00E2433F"/>
    <w:rsid w:val="00E2489A"/>
    <w:rsid w:val="00E2534E"/>
    <w:rsid w:val="00E25DA1"/>
    <w:rsid w:val="00E26EE8"/>
    <w:rsid w:val="00E30AE8"/>
    <w:rsid w:val="00E3126A"/>
    <w:rsid w:val="00E313D1"/>
    <w:rsid w:val="00E32369"/>
    <w:rsid w:val="00E32532"/>
    <w:rsid w:val="00E32812"/>
    <w:rsid w:val="00E3380A"/>
    <w:rsid w:val="00E34114"/>
    <w:rsid w:val="00E35F3B"/>
    <w:rsid w:val="00E36AD2"/>
    <w:rsid w:val="00E3763C"/>
    <w:rsid w:val="00E3786B"/>
    <w:rsid w:val="00E37C86"/>
    <w:rsid w:val="00E40CCB"/>
    <w:rsid w:val="00E42E24"/>
    <w:rsid w:val="00E43295"/>
    <w:rsid w:val="00E43753"/>
    <w:rsid w:val="00E439CF"/>
    <w:rsid w:val="00E47377"/>
    <w:rsid w:val="00E474E3"/>
    <w:rsid w:val="00E512AC"/>
    <w:rsid w:val="00E533D5"/>
    <w:rsid w:val="00E54183"/>
    <w:rsid w:val="00E5601A"/>
    <w:rsid w:val="00E56DAA"/>
    <w:rsid w:val="00E57C5A"/>
    <w:rsid w:val="00E60112"/>
    <w:rsid w:val="00E61D66"/>
    <w:rsid w:val="00E6581F"/>
    <w:rsid w:val="00E65B6B"/>
    <w:rsid w:val="00E660E0"/>
    <w:rsid w:val="00E6685A"/>
    <w:rsid w:val="00E67513"/>
    <w:rsid w:val="00E71413"/>
    <w:rsid w:val="00E72E1E"/>
    <w:rsid w:val="00E755C8"/>
    <w:rsid w:val="00E75A59"/>
    <w:rsid w:val="00E75D70"/>
    <w:rsid w:val="00E75E03"/>
    <w:rsid w:val="00E7679B"/>
    <w:rsid w:val="00E76A78"/>
    <w:rsid w:val="00E771D9"/>
    <w:rsid w:val="00E800AB"/>
    <w:rsid w:val="00E802B7"/>
    <w:rsid w:val="00E8038E"/>
    <w:rsid w:val="00E80624"/>
    <w:rsid w:val="00E81B92"/>
    <w:rsid w:val="00E83284"/>
    <w:rsid w:val="00E83800"/>
    <w:rsid w:val="00E840A5"/>
    <w:rsid w:val="00E845FE"/>
    <w:rsid w:val="00E84DDF"/>
    <w:rsid w:val="00E8593E"/>
    <w:rsid w:val="00E86B2E"/>
    <w:rsid w:val="00E873AE"/>
    <w:rsid w:val="00E901BC"/>
    <w:rsid w:val="00E907CE"/>
    <w:rsid w:val="00E92E35"/>
    <w:rsid w:val="00E94692"/>
    <w:rsid w:val="00E9576C"/>
    <w:rsid w:val="00E95956"/>
    <w:rsid w:val="00E97B9A"/>
    <w:rsid w:val="00E97D56"/>
    <w:rsid w:val="00EA01A0"/>
    <w:rsid w:val="00EA0736"/>
    <w:rsid w:val="00EA2CB4"/>
    <w:rsid w:val="00EA2D18"/>
    <w:rsid w:val="00EA44A4"/>
    <w:rsid w:val="00EA4DA5"/>
    <w:rsid w:val="00EA4E70"/>
    <w:rsid w:val="00EA50A4"/>
    <w:rsid w:val="00EA5129"/>
    <w:rsid w:val="00EA599E"/>
    <w:rsid w:val="00EA6D89"/>
    <w:rsid w:val="00EA7D56"/>
    <w:rsid w:val="00EA7DCA"/>
    <w:rsid w:val="00EB0426"/>
    <w:rsid w:val="00EB0E35"/>
    <w:rsid w:val="00EB126B"/>
    <w:rsid w:val="00EB1754"/>
    <w:rsid w:val="00EB2236"/>
    <w:rsid w:val="00EB3149"/>
    <w:rsid w:val="00EB455E"/>
    <w:rsid w:val="00EB5AD5"/>
    <w:rsid w:val="00EB69E5"/>
    <w:rsid w:val="00EC1CF1"/>
    <w:rsid w:val="00EC54B4"/>
    <w:rsid w:val="00EC5E73"/>
    <w:rsid w:val="00EC6CD5"/>
    <w:rsid w:val="00ED08F7"/>
    <w:rsid w:val="00ED132E"/>
    <w:rsid w:val="00ED2B9D"/>
    <w:rsid w:val="00ED3618"/>
    <w:rsid w:val="00ED4A28"/>
    <w:rsid w:val="00ED5D2D"/>
    <w:rsid w:val="00ED7573"/>
    <w:rsid w:val="00ED77A7"/>
    <w:rsid w:val="00EE341F"/>
    <w:rsid w:val="00EE40B2"/>
    <w:rsid w:val="00EE4562"/>
    <w:rsid w:val="00EE57C9"/>
    <w:rsid w:val="00EE5B86"/>
    <w:rsid w:val="00EE5D57"/>
    <w:rsid w:val="00EE700B"/>
    <w:rsid w:val="00EF13D1"/>
    <w:rsid w:val="00EF3524"/>
    <w:rsid w:val="00EF43F0"/>
    <w:rsid w:val="00EF4421"/>
    <w:rsid w:val="00EF5036"/>
    <w:rsid w:val="00EF5D1C"/>
    <w:rsid w:val="00EF6EB8"/>
    <w:rsid w:val="00EF710A"/>
    <w:rsid w:val="00F02A03"/>
    <w:rsid w:val="00F03BDF"/>
    <w:rsid w:val="00F049F1"/>
    <w:rsid w:val="00F04F01"/>
    <w:rsid w:val="00F0579D"/>
    <w:rsid w:val="00F05C41"/>
    <w:rsid w:val="00F0738E"/>
    <w:rsid w:val="00F07CEE"/>
    <w:rsid w:val="00F10393"/>
    <w:rsid w:val="00F103F1"/>
    <w:rsid w:val="00F113A4"/>
    <w:rsid w:val="00F130B0"/>
    <w:rsid w:val="00F137ED"/>
    <w:rsid w:val="00F13ADD"/>
    <w:rsid w:val="00F1563F"/>
    <w:rsid w:val="00F15F4C"/>
    <w:rsid w:val="00F16075"/>
    <w:rsid w:val="00F16857"/>
    <w:rsid w:val="00F2074D"/>
    <w:rsid w:val="00F20D5E"/>
    <w:rsid w:val="00F21FC1"/>
    <w:rsid w:val="00F22251"/>
    <w:rsid w:val="00F22860"/>
    <w:rsid w:val="00F2470E"/>
    <w:rsid w:val="00F24E26"/>
    <w:rsid w:val="00F2564F"/>
    <w:rsid w:val="00F25B98"/>
    <w:rsid w:val="00F25ED3"/>
    <w:rsid w:val="00F26DCB"/>
    <w:rsid w:val="00F26F47"/>
    <w:rsid w:val="00F27820"/>
    <w:rsid w:val="00F303D2"/>
    <w:rsid w:val="00F30E4B"/>
    <w:rsid w:val="00F31B0D"/>
    <w:rsid w:val="00F324CC"/>
    <w:rsid w:val="00F3440F"/>
    <w:rsid w:val="00F36E6C"/>
    <w:rsid w:val="00F40E0F"/>
    <w:rsid w:val="00F4147A"/>
    <w:rsid w:val="00F414A7"/>
    <w:rsid w:val="00F419E8"/>
    <w:rsid w:val="00F42964"/>
    <w:rsid w:val="00F45ED0"/>
    <w:rsid w:val="00F47345"/>
    <w:rsid w:val="00F50972"/>
    <w:rsid w:val="00F50E4E"/>
    <w:rsid w:val="00F513DD"/>
    <w:rsid w:val="00F52775"/>
    <w:rsid w:val="00F53576"/>
    <w:rsid w:val="00F53C5A"/>
    <w:rsid w:val="00F53F7F"/>
    <w:rsid w:val="00F55DC7"/>
    <w:rsid w:val="00F57098"/>
    <w:rsid w:val="00F5763E"/>
    <w:rsid w:val="00F60C3D"/>
    <w:rsid w:val="00F6229E"/>
    <w:rsid w:val="00F63140"/>
    <w:rsid w:val="00F6337F"/>
    <w:rsid w:val="00F65DA3"/>
    <w:rsid w:val="00F65FED"/>
    <w:rsid w:val="00F70A51"/>
    <w:rsid w:val="00F71970"/>
    <w:rsid w:val="00F74C86"/>
    <w:rsid w:val="00F750B0"/>
    <w:rsid w:val="00F76632"/>
    <w:rsid w:val="00F778FA"/>
    <w:rsid w:val="00F77F47"/>
    <w:rsid w:val="00F81152"/>
    <w:rsid w:val="00F82129"/>
    <w:rsid w:val="00F82374"/>
    <w:rsid w:val="00F826E7"/>
    <w:rsid w:val="00F83220"/>
    <w:rsid w:val="00F83882"/>
    <w:rsid w:val="00F83A68"/>
    <w:rsid w:val="00F83F71"/>
    <w:rsid w:val="00F846E6"/>
    <w:rsid w:val="00F84DDB"/>
    <w:rsid w:val="00F855D2"/>
    <w:rsid w:val="00F86F03"/>
    <w:rsid w:val="00F872A1"/>
    <w:rsid w:val="00F87C8C"/>
    <w:rsid w:val="00F902D8"/>
    <w:rsid w:val="00F93096"/>
    <w:rsid w:val="00F93E6B"/>
    <w:rsid w:val="00F95B72"/>
    <w:rsid w:val="00F978A8"/>
    <w:rsid w:val="00F97BD7"/>
    <w:rsid w:val="00FA0754"/>
    <w:rsid w:val="00FA0885"/>
    <w:rsid w:val="00FA37EA"/>
    <w:rsid w:val="00FA3A4F"/>
    <w:rsid w:val="00FA4D4D"/>
    <w:rsid w:val="00FA4F06"/>
    <w:rsid w:val="00FA6E2B"/>
    <w:rsid w:val="00FA7A72"/>
    <w:rsid w:val="00FB3225"/>
    <w:rsid w:val="00FB33E2"/>
    <w:rsid w:val="00FB3F46"/>
    <w:rsid w:val="00FB4D19"/>
    <w:rsid w:val="00FB58EF"/>
    <w:rsid w:val="00FB5A44"/>
    <w:rsid w:val="00FB6074"/>
    <w:rsid w:val="00FB62EB"/>
    <w:rsid w:val="00FC1F28"/>
    <w:rsid w:val="00FC3870"/>
    <w:rsid w:val="00FC3951"/>
    <w:rsid w:val="00FC5DEA"/>
    <w:rsid w:val="00FC611E"/>
    <w:rsid w:val="00FC6CFD"/>
    <w:rsid w:val="00FC7075"/>
    <w:rsid w:val="00FC7371"/>
    <w:rsid w:val="00FD12B9"/>
    <w:rsid w:val="00FD1BFF"/>
    <w:rsid w:val="00FD4D5A"/>
    <w:rsid w:val="00FD4FE8"/>
    <w:rsid w:val="00FD5196"/>
    <w:rsid w:val="00FE00B0"/>
    <w:rsid w:val="00FE0A61"/>
    <w:rsid w:val="00FE2B12"/>
    <w:rsid w:val="00FE2FBE"/>
    <w:rsid w:val="00FE3233"/>
    <w:rsid w:val="00FE4E03"/>
    <w:rsid w:val="00FE7232"/>
    <w:rsid w:val="00FF06FA"/>
    <w:rsid w:val="00FF31B3"/>
    <w:rsid w:val="00FF48BB"/>
    <w:rsid w:val="00FF4B39"/>
    <w:rsid w:val="00FF569C"/>
    <w:rsid w:val="00FF6331"/>
    <w:rsid w:val="00FF64EB"/>
    <w:rsid w:val="00FF6DD9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EB0426"/>
    <w:pPr>
      <w:tabs>
        <w:tab w:val="left" w:pos="357"/>
      </w:tabs>
      <w:spacing w:line="288" w:lineRule="auto"/>
      <w:jc w:val="both"/>
    </w:pPr>
    <w:rPr>
      <w:szCs w:val="20"/>
    </w:rPr>
  </w:style>
  <w:style w:type="paragraph" w:styleId="Cmsor1">
    <w:name w:val="heading 1"/>
    <w:aliases w:val="H1,Section Heading,Fab-1,Head 1,Head 11,Head 12,Head 111,Head 13,Head 112,Head 14,Head 113,Head 15,Head 114,Head 16,Head 115,Head 17,Head 116,Head 18,Head 117,Head 19,Head 118,Head 121,Head 1111,Head 131,Head 1121,Head 141,Head 1131,Head 151"/>
    <w:basedOn w:val="Norml"/>
    <w:next w:val="Szvegtrzs"/>
    <w:link w:val="Cmsor1Char"/>
    <w:uiPriority w:val="99"/>
    <w:qFormat/>
    <w:rsid w:val="00DB0977"/>
    <w:pPr>
      <w:keepNext/>
      <w:tabs>
        <w:tab w:val="clear" w:pos="357"/>
        <w:tab w:val="num" w:pos="432"/>
      </w:tabs>
      <w:suppressAutoHyphens/>
      <w:spacing w:before="360"/>
      <w:ind w:left="432" w:hanging="432"/>
      <w:jc w:val="left"/>
      <w:outlineLvl w:val="0"/>
    </w:pPr>
    <w:rPr>
      <w:rFonts w:ascii="Arial" w:hAnsi="Arial"/>
      <w:b/>
      <w:kern w:val="30"/>
      <w:sz w:val="20"/>
    </w:rPr>
  </w:style>
  <w:style w:type="paragraph" w:styleId="Cmsor2">
    <w:name w:val="heading 2"/>
    <w:aliases w:val="H2,Heading 2 Hidden,HD2,heading2,palacs csunyan beszel,(Paragraph L1),Alfejezet,Attribute Heading 2,head2,head21,head22,head23,head24,head25,head26,head27,head28,head211,head221,head231,head241,head251,head261,head29,head210,head212"/>
    <w:basedOn w:val="Norml"/>
    <w:next w:val="Szvegtrzs"/>
    <w:link w:val="Cmsor2Char"/>
    <w:uiPriority w:val="99"/>
    <w:qFormat/>
    <w:rsid w:val="00DB0977"/>
    <w:pPr>
      <w:keepNext/>
      <w:tabs>
        <w:tab w:val="clear" w:pos="357"/>
        <w:tab w:val="num" w:pos="576"/>
      </w:tabs>
      <w:suppressAutoHyphens/>
      <w:spacing w:before="360"/>
      <w:ind w:left="576" w:hanging="576"/>
      <w:jc w:val="left"/>
      <w:outlineLvl w:val="1"/>
    </w:pPr>
    <w:rPr>
      <w:rFonts w:ascii="Arial" w:hAnsi="Arial"/>
      <w:b/>
      <w:noProof/>
      <w:kern w:val="30"/>
      <w:sz w:val="20"/>
    </w:rPr>
  </w:style>
  <w:style w:type="paragraph" w:styleId="Cmsor3">
    <w:name w:val="heading 3"/>
    <w:aliases w:val="H3,Primary Subhead,H31,H32,H311,H33,H312,H34,H313,H35,H314,H36,H315,H37,H316,H38,H317,H39,H318,H321,H3111,H331,H3121,H341,H3131,H351,H3141,H361,H3151,H371,H3161,H381,H3171,H310,H319,H322,H3112,H332,H3122,H342,H3132,H352,H3142,H362,H3152,H372"/>
    <w:basedOn w:val="Norml"/>
    <w:next w:val="Szvegtrzs"/>
    <w:link w:val="Cmsor3Char"/>
    <w:uiPriority w:val="99"/>
    <w:qFormat/>
    <w:rsid w:val="00DB0977"/>
    <w:pPr>
      <w:keepNext/>
      <w:tabs>
        <w:tab w:val="clear" w:pos="357"/>
        <w:tab w:val="num" w:pos="1004"/>
      </w:tabs>
      <w:suppressAutoHyphens/>
      <w:spacing w:before="360"/>
      <w:ind w:left="1004" w:hanging="720"/>
      <w:jc w:val="left"/>
      <w:outlineLvl w:val="2"/>
    </w:pPr>
    <w:rPr>
      <w:rFonts w:ascii="Arial" w:hAnsi="Arial"/>
      <w:b/>
      <w:kern w:val="30"/>
      <w:sz w:val="20"/>
    </w:rPr>
  </w:style>
  <w:style w:type="paragraph" w:styleId="Cmsor4">
    <w:name w:val="heading 4"/>
    <w:basedOn w:val="Cmsor3"/>
    <w:next w:val="Szvegtrzs"/>
    <w:link w:val="Cmsor4Char"/>
    <w:uiPriority w:val="99"/>
    <w:qFormat/>
    <w:rsid w:val="00BB072C"/>
    <w:pPr>
      <w:spacing w:before="180"/>
      <w:outlineLvl w:val="3"/>
    </w:pPr>
    <w:rPr>
      <w:b w:val="0"/>
      <w:sz w:val="22"/>
    </w:rPr>
  </w:style>
  <w:style w:type="paragraph" w:styleId="Cmsor5">
    <w:name w:val="heading 5"/>
    <w:basedOn w:val="Norml"/>
    <w:next w:val="Szvegtrzs"/>
    <w:link w:val="Cmsor5Char"/>
    <w:uiPriority w:val="99"/>
    <w:qFormat/>
    <w:rsid w:val="00DB0977"/>
    <w:pPr>
      <w:keepNext/>
      <w:tabs>
        <w:tab w:val="clear" w:pos="357"/>
        <w:tab w:val="num" w:pos="1008"/>
      </w:tabs>
      <w:suppressAutoHyphens/>
      <w:spacing w:before="180"/>
      <w:ind w:left="1008" w:hanging="1008"/>
      <w:jc w:val="left"/>
      <w:outlineLvl w:val="4"/>
    </w:pPr>
    <w:rPr>
      <w:rFonts w:ascii="Calibri" w:hAnsi="Calibri"/>
      <w:b/>
      <w:i/>
      <w:sz w:val="26"/>
    </w:rPr>
  </w:style>
  <w:style w:type="paragraph" w:styleId="Cmsor6">
    <w:name w:val="heading 6"/>
    <w:basedOn w:val="Norml"/>
    <w:next w:val="Szvegtrzs"/>
    <w:link w:val="Cmsor6Char"/>
    <w:uiPriority w:val="99"/>
    <w:qFormat/>
    <w:rsid w:val="00DB0977"/>
    <w:pPr>
      <w:keepNext/>
      <w:tabs>
        <w:tab w:val="clear" w:pos="357"/>
        <w:tab w:val="num" w:pos="1152"/>
      </w:tabs>
      <w:suppressAutoHyphens/>
      <w:spacing w:before="180"/>
      <w:ind w:left="1152" w:hanging="1152"/>
      <w:jc w:val="left"/>
      <w:outlineLvl w:val="5"/>
    </w:pPr>
    <w:rPr>
      <w:rFonts w:ascii="Calibri" w:hAnsi="Calibri"/>
      <w:b/>
      <w:sz w:val="20"/>
    </w:rPr>
  </w:style>
  <w:style w:type="paragraph" w:styleId="Cmsor7">
    <w:name w:val="heading 7"/>
    <w:basedOn w:val="Norml"/>
    <w:next w:val="Szvegtrzs"/>
    <w:link w:val="Cmsor7Char"/>
    <w:uiPriority w:val="99"/>
    <w:qFormat/>
    <w:rsid w:val="00DB0977"/>
    <w:pPr>
      <w:keepNext/>
      <w:tabs>
        <w:tab w:val="clear" w:pos="357"/>
        <w:tab w:val="num" w:pos="1296"/>
      </w:tabs>
      <w:suppressAutoHyphens/>
      <w:spacing w:before="180"/>
      <w:ind w:left="1296" w:hanging="1296"/>
      <w:jc w:val="left"/>
      <w:outlineLvl w:val="6"/>
    </w:pPr>
    <w:rPr>
      <w:rFonts w:ascii="Calibri" w:hAnsi="Calibri"/>
      <w:sz w:val="24"/>
    </w:rPr>
  </w:style>
  <w:style w:type="paragraph" w:styleId="Cmsor8">
    <w:name w:val="heading 8"/>
    <w:basedOn w:val="Norml"/>
    <w:next w:val="Szvegtrzs"/>
    <w:link w:val="Cmsor8Char"/>
    <w:uiPriority w:val="99"/>
    <w:qFormat/>
    <w:rsid w:val="00DB0977"/>
    <w:pPr>
      <w:keepNext/>
      <w:tabs>
        <w:tab w:val="clear" w:pos="357"/>
        <w:tab w:val="num" w:pos="1440"/>
      </w:tabs>
      <w:suppressAutoHyphens/>
      <w:spacing w:before="180"/>
      <w:ind w:left="1440" w:hanging="1440"/>
      <w:jc w:val="left"/>
      <w:outlineLvl w:val="7"/>
    </w:pPr>
    <w:rPr>
      <w:rFonts w:ascii="Calibri" w:hAnsi="Calibri"/>
      <w:i/>
      <w:sz w:val="24"/>
    </w:rPr>
  </w:style>
  <w:style w:type="paragraph" w:styleId="Cmsor9">
    <w:name w:val="heading 9"/>
    <w:basedOn w:val="Norml"/>
    <w:next w:val="Szvegtrzs"/>
    <w:link w:val="Cmsor9Char"/>
    <w:uiPriority w:val="99"/>
    <w:qFormat/>
    <w:rsid w:val="00DB0977"/>
    <w:pPr>
      <w:keepNext/>
      <w:pageBreakBefore/>
      <w:tabs>
        <w:tab w:val="clear" w:pos="357"/>
        <w:tab w:val="num" w:pos="431"/>
      </w:tabs>
      <w:suppressAutoHyphens/>
      <w:spacing w:before="480"/>
      <w:ind w:left="431" w:hanging="431"/>
      <w:jc w:val="left"/>
      <w:outlineLvl w:val="8"/>
    </w:pPr>
    <w:rPr>
      <w:rFonts w:ascii="Cambria" w:hAnsi="Cambri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Fab-1 Char,Head 1 Char,Head 11 Char,Head 12 Char,Head 111 Char,Head 13 Char,Head 112 Char,Head 14 Char,Head 113 Char,Head 15 Char,Head 114 Char,Head 16 Char,Head 115 Char,Head 17 Char,Head 116 Char"/>
    <w:basedOn w:val="Bekezdsalapbettpusa"/>
    <w:uiPriority w:val="99"/>
    <w:locked/>
    <w:rsid w:val="00E72E1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Heading 2 Hidden Char,HD2 Char,heading2 Char,palacs csunyan beszel Char,(Paragraph L1) Char,Alfejezet Char,Attribute Heading 2 Char,head2 Char,head21 Char,head22 Char,head23 Char,head24 Char,head25 Char,head26 Char,head27 Char"/>
    <w:basedOn w:val="Bekezdsalapbettpusa"/>
    <w:uiPriority w:val="99"/>
    <w:semiHidden/>
    <w:locked/>
    <w:rsid w:val="00E72E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 Char,Primary Subhead Char,H31 Char,H32 Char,H311 Char,H33 Char,H312 Char,H34 Char,H313 Char,H35 Char,H314 Char,H36 Char,H315 Char,H37 Char,H316 Char,H38 Char,H317 Char,H39 Char,H318 Char,H321 Char,H3111 Char,H331 Char,H3121 Char"/>
    <w:basedOn w:val="Bekezdsalapbettpusa"/>
    <w:uiPriority w:val="99"/>
    <w:semiHidden/>
    <w:locked/>
    <w:rsid w:val="00E72E1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Bekezdsalapbettpusa"/>
    <w:uiPriority w:val="99"/>
    <w:semiHidden/>
    <w:locked/>
    <w:rsid w:val="00E72E1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Bekezdsalapbettpusa"/>
    <w:uiPriority w:val="99"/>
    <w:semiHidden/>
    <w:locked/>
    <w:rsid w:val="00E72E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Bekezdsalapbettpusa"/>
    <w:uiPriority w:val="99"/>
    <w:semiHidden/>
    <w:locked/>
    <w:rsid w:val="00E72E1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Bekezdsalapbettpusa"/>
    <w:uiPriority w:val="99"/>
    <w:semiHidden/>
    <w:locked/>
    <w:rsid w:val="00E72E1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Bekezdsalapbettpusa"/>
    <w:uiPriority w:val="99"/>
    <w:semiHidden/>
    <w:locked/>
    <w:rsid w:val="00E72E1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Bekezdsalapbettpusa"/>
    <w:uiPriority w:val="99"/>
    <w:semiHidden/>
    <w:locked/>
    <w:rsid w:val="00E72E1E"/>
    <w:rPr>
      <w:rFonts w:ascii="Cambria" w:hAnsi="Cambria"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EB0426"/>
  </w:style>
  <w:style w:type="character" w:customStyle="1" w:styleId="BalloonTextChar">
    <w:name w:val="Balloon Text Char"/>
    <w:basedOn w:val="Bekezdsalapbettpusa"/>
    <w:uiPriority w:val="99"/>
    <w:semiHidden/>
    <w:locked/>
    <w:rsid w:val="00E72E1E"/>
    <w:rPr>
      <w:rFonts w:cs="Times New Roman"/>
      <w:sz w:val="2"/>
    </w:rPr>
  </w:style>
  <w:style w:type="character" w:customStyle="1" w:styleId="Cmsor1Char">
    <w:name w:val="Címsor 1 Char"/>
    <w:aliases w:val="H1 Char1,Section Heading Char1,Fab-1 Char1,Head 1 Char1,Head 11 Char1,Head 12 Char1,Head 111 Char1,Head 13 Char1,Head 112 Char1,Head 14 Char1,Head 113 Char1,Head 15 Char1,Head 114 Char1,Head 16 Char1,Head 115 Char1,Head 17 Char1"/>
    <w:link w:val="Cmsor1"/>
    <w:uiPriority w:val="99"/>
    <w:locked/>
    <w:rsid w:val="008D1EEF"/>
    <w:rPr>
      <w:rFonts w:ascii="Arial" w:hAnsi="Arial"/>
      <w:b/>
      <w:kern w:val="30"/>
      <w:sz w:val="20"/>
    </w:rPr>
  </w:style>
  <w:style w:type="character" w:customStyle="1" w:styleId="Cmsor2Char">
    <w:name w:val="Címsor 2 Char"/>
    <w:aliases w:val="H2 Char1,Heading 2 Hidden Char1,HD2 Char1,heading2 Char1,palacs csunyan beszel Char1,(Paragraph L1) Char1,Alfejezet Char1,Attribute Heading 2 Char1,head2 Char1,head21 Char1,head22 Char1,head23 Char1,head24 Char1,head25 Char1,head26 Char1"/>
    <w:link w:val="Cmsor2"/>
    <w:uiPriority w:val="99"/>
    <w:locked/>
    <w:rsid w:val="008D1EEF"/>
    <w:rPr>
      <w:rFonts w:ascii="Arial" w:hAnsi="Arial"/>
      <w:b/>
      <w:noProof/>
      <w:kern w:val="30"/>
      <w:sz w:val="20"/>
    </w:rPr>
  </w:style>
  <w:style w:type="character" w:customStyle="1" w:styleId="Cmsor3Char">
    <w:name w:val="Címsor 3 Char"/>
    <w:aliases w:val="H3 Char1,Primary Subhead Char1,H31 Char1,H32 Char1,H311 Char1,H33 Char1,H312 Char1,H34 Char1,H313 Char1,H35 Char1,H314 Char1,H36 Char1,H315 Char1,H37 Char1,H316 Char1,H38 Char1,H317 Char1,H39 Char1,H318 Char1,H321 Char1,H3111 Char1"/>
    <w:link w:val="Cmsor3"/>
    <w:uiPriority w:val="99"/>
    <w:locked/>
    <w:rsid w:val="008D1EEF"/>
    <w:rPr>
      <w:rFonts w:ascii="Arial" w:hAnsi="Arial"/>
      <w:b/>
      <w:kern w:val="30"/>
      <w:sz w:val="20"/>
    </w:rPr>
  </w:style>
  <w:style w:type="character" w:customStyle="1" w:styleId="Cmsor4Char">
    <w:name w:val="Címsor 4 Char"/>
    <w:link w:val="Cmsor4"/>
    <w:uiPriority w:val="99"/>
    <w:semiHidden/>
    <w:locked/>
    <w:rsid w:val="008D1EEF"/>
    <w:rPr>
      <w:rFonts w:ascii="Arial" w:hAnsi="Arial"/>
      <w:kern w:val="30"/>
      <w:sz w:val="22"/>
      <w:lang w:val="hu-HU" w:eastAsia="hu-HU"/>
    </w:rPr>
  </w:style>
  <w:style w:type="character" w:customStyle="1" w:styleId="Cmsor5Char">
    <w:name w:val="Címsor 5 Char"/>
    <w:link w:val="Cmsor5"/>
    <w:uiPriority w:val="99"/>
    <w:semiHidden/>
    <w:locked/>
    <w:rsid w:val="008D1EEF"/>
    <w:rPr>
      <w:rFonts w:ascii="Calibri" w:hAnsi="Calibri"/>
      <w:b/>
      <w:i/>
      <w:sz w:val="26"/>
    </w:rPr>
  </w:style>
  <w:style w:type="character" w:customStyle="1" w:styleId="Cmsor6Char">
    <w:name w:val="Címsor 6 Char"/>
    <w:link w:val="Cmsor6"/>
    <w:uiPriority w:val="99"/>
    <w:semiHidden/>
    <w:locked/>
    <w:rsid w:val="008D1EEF"/>
    <w:rPr>
      <w:rFonts w:ascii="Calibri" w:hAnsi="Calibri"/>
      <w:b/>
    </w:rPr>
  </w:style>
  <w:style w:type="character" w:customStyle="1" w:styleId="Cmsor7Char">
    <w:name w:val="Címsor 7 Char"/>
    <w:link w:val="Cmsor7"/>
    <w:uiPriority w:val="99"/>
    <w:semiHidden/>
    <w:locked/>
    <w:rsid w:val="008D1EEF"/>
    <w:rPr>
      <w:rFonts w:ascii="Calibri" w:hAnsi="Calibri"/>
      <w:sz w:val="24"/>
    </w:rPr>
  </w:style>
  <w:style w:type="character" w:customStyle="1" w:styleId="Cmsor8Char">
    <w:name w:val="Címsor 8 Char"/>
    <w:link w:val="Cmsor8"/>
    <w:uiPriority w:val="99"/>
    <w:semiHidden/>
    <w:locked/>
    <w:rsid w:val="008D1EEF"/>
    <w:rPr>
      <w:rFonts w:ascii="Calibri" w:hAnsi="Calibri"/>
      <w:i/>
      <w:sz w:val="24"/>
    </w:rPr>
  </w:style>
  <w:style w:type="character" w:customStyle="1" w:styleId="Cmsor9Char">
    <w:name w:val="Címsor 9 Char"/>
    <w:link w:val="Cmsor9"/>
    <w:uiPriority w:val="99"/>
    <w:semiHidden/>
    <w:locked/>
    <w:rsid w:val="008D1EEF"/>
    <w:rPr>
      <w:rFonts w:ascii="Cambria" w:hAnsi="Cambria"/>
    </w:rPr>
  </w:style>
  <w:style w:type="character" w:styleId="Hiperhivatkozs">
    <w:name w:val="Hyperlink"/>
    <w:basedOn w:val="Bekezdsalapbettpusa"/>
    <w:uiPriority w:val="99"/>
    <w:locked/>
    <w:rsid w:val="009B7C30"/>
    <w:rPr>
      <w:rFonts w:cs="Times New Roman"/>
      <w:color w:val="0000FF"/>
      <w:u w:val="single"/>
    </w:rPr>
  </w:style>
  <w:style w:type="character" w:customStyle="1" w:styleId="EmailStyle25">
    <w:name w:val="EmailStyle25"/>
    <w:uiPriority w:val="99"/>
    <w:semiHidden/>
    <w:rsid w:val="003C2D9D"/>
    <w:rPr>
      <w:rFonts w:ascii="Arial" w:hAnsi="Arial"/>
      <w:color w:val="auto"/>
      <w:sz w:val="20"/>
    </w:rPr>
  </w:style>
  <w:style w:type="paragraph" w:styleId="Szvegtrzs">
    <w:name w:val="Body Text"/>
    <w:aliases w:val="Szövegtörzs Char,Szövegtörzs Char1 Char,Szövegtörzs Char Char Char"/>
    <w:basedOn w:val="Norml"/>
    <w:link w:val="SzvegtrzsChar1"/>
    <w:uiPriority w:val="99"/>
    <w:rsid w:val="00C25FFF"/>
    <w:pPr>
      <w:spacing w:after="120"/>
    </w:pPr>
  </w:style>
  <w:style w:type="character" w:customStyle="1" w:styleId="BodyTextChar">
    <w:name w:val="Body Text Char"/>
    <w:aliases w:val="Szövegtörzs Char Char,Szövegtörzs Char1 Char Char,Szövegtörzs Char Char Char Char"/>
    <w:basedOn w:val="Bekezdsalapbettpusa"/>
    <w:uiPriority w:val="99"/>
    <w:locked/>
    <w:rsid w:val="00E72E1E"/>
    <w:rPr>
      <w:rFonts w:cs="Times New Roman"/>
      <w:sz w:val="20"/>
      <w:szCs w:val="20"/>
    </w:rPr>
  </w:style>
  <w:style w:type="character" w:customStyle="1" w:styleId="SzvegtrzsChar1">
    <w:name w:val="Szövegtörzs Char1"/>
    <w:aliases w:val="Szövegtörzs Char Char1,Szövegtörzs Char1 Char Char1,Szövegtörzs Char Char Char Char1"/>
    <w:link w:val="Szvegtrzs"/>
    <w:uiPriority w:val="99"/>
    <w:locked/>
    <w:rsid w:val="00C25FFF"/>
    <w:rPr>
      <w:sz w:val="22"/>
    </w:rPr>
  </w:style>
  <w:style w:type="character" w:customStyle="1" w:styleId="CommentTextChar">
    <w:name w:val="Comment Text Char"/>
    <w:uiPriority w:val="99"/>
    <w:semiHidden/>
    <w:locked/>
    <w:rsid w:val="00894E64"/>
    <w:rPr>
      <w:sz w:val="20"/>
    </w:rPr>
  </w:style>
  <w:style w:type="paragraph" w:styleId="llb">
    <w:name w:val="footer"/>
    <w:basedOn w:val="Norml"/>
    <w:link w:val="llbChar"/>
    <w:uiPriority w:val="99"/>
    <w:semiHidden/>
    <w:locked/>
    <w:rsid w:val="00F137ED"/>
    <w:pPr>
      <w:tabs>
        <w:tab w:val="clear" w:pos="357"/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780FF8"/>
    <w:pPr>
      <w:tabs>
        <w:tab w:val="center" w:pos="4536"/>
        <w:tab w:val="right" w:pos="9072"/>
      </w:tabs>
      <w:jc w:val="left"/>
    </w:pPr>
    <w:rPr>
      <w:rFonts w:ascii="Arial" w:hAnsi="Arial"/>
      <w:sz w:val="18"/>
    </w:rPr>
  </w:style>
  <w:style w:type="character" w:customStyle="1" w:styleId="HeaderChar">
    <w:name w:val="Header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387E41"/>
    <w:rPr>
      <w:rFonts w:ascii="Arial" w:hAnsi="Arial"/>
      <w:sz w:val="18"/>
    </w:rPr>
  </w:style>
  <w:style w:type="character" w:customStyle="1" w:styleId="llbChar">
    <w:name w:val="Élőláb Char"/>
    <w:link w:val="llb"/>
    <w:uiPriority w:val="99"/>
    <w:semiHidden/>
    <w:locked/>
    <w:rsid w:val="00F137ED"/>
    <w:rPr>
      <w:sz w:val="22"/>
    </w:rPr>
  </w:style>
  <w:style w:type="paragraph" w:styleId="Lbjegyzetszveg">
    <w:name w:val="footnote text"/>
    <w:basedOn w:val="Norml"/>
    <w:link w:val="LbjegyzetszvegChar"/>
    <w:uiPriority w:val="99"/>
    <w:semiHidden/>
    <w:rsid w:val="00780FF8"/>
    <w:rPr>
      <w:sz w:val="20"/>
    </w:rPr>
  </w:style>
  <w:style w:type="character" w:customStyle="1" w:styleId="FootnoteTextChar">
    <w:name w:val="Footnote Text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8D1EEF"/>
    <w:rPr>
      <w:sz w:val="20"/>
    </w:rPr>
  </w:style>
  <w:style w:type="character" w:styleId="Lbjegyzet-hivatkozs">
    <w:name w:val="footnote reference"/>
    <w:basedOn w:val="Bekezdsalapbettpusa"/>
    <w:uiPriority w:val="99"/>
    <w:semiHidden/>
    <w:rsid w:val="00780FF8"/>
    <w:rPr>
      <w:rFonts w:cs="Times New Roman"/>
      <w:vertAlign w:val="superscript"/>
    </w:rPr>
  </w:style>
  <w:style w:type="paragraph" w:customStyle="1" w:styleId="Hivatkozsok">
    <w:name w:val="Hivatkozások"/>
    <w:basedOn w:val="Szvegtrzs"/>
    <w:uiPriority w:val="99"/>
    <w:rsid w:val="00780FF8"/>
    <w:pPr>
      <w:numPr>
        <w:numId w:val="1"/>
      </w:numPr>
      <w:spacing w:before="180" w:after="0"/>
    </w:pPr>
  </w:style>
  <w:style w:type="paragraph" w:customStyle="1" w:styleId="Fcm">
    <w:name w:val="Főcím"/>
    <w:basedOn w:val="Norml"/>
    <w:next w:val="Norml"/>
    <w:uiPriority w:val="99"/>
    <w:rsid w:val="00DB0977"/>
    <w:pPr>
      <w:keepNext/>
      <w:tabs>
        <w:tab w:val="clear" w:pos="357"/>
      </w:tabs>
      <w:suppressAutoHyphens/>
      <w:spacing w:before="480" w:after="360"/>
      <w:jc w:val="center"/>
    </w:pPr>
    <w:rPr>
      <w:rFonts w:ascii="Arial" w:hAnsi="Arial"/>
      <w:b/>
      <w:kern w:val="30"/>
      <w:sz w:val="44"/>
    </w:rPr>
  </w:style>
  <w:style w:type="paragraph" w:styleId="TJ1">
    <w:name w:val="toc 1"/>
    <w:basedOn w:val="Norml"/>
    <w:next w:val="Norml"/>
    <w:uiPriority w:val="39"/>
    <w:rsid w:val="00780FF8"/>
    <w:pPr>
      <w:tabs>
        <w:tab w:val="clear" w:pos="357"/>
      </w:tabs>
      <w:spacing w:before="120" w:after="120"/>
      <w:jc w:val="left"/>
    </w:pPr>
    <w:rPr>
      <w:b/>
      <w:bCs/>
      <w:caps/>
      <w:sz w:val="20"/>
    </w:rPr>
  </w:style>
  <w:style w:type="paragraph" w:styleId="TJ2">
    <w:name w:val="toc 2"/>
    <w:basedOn w:val="Norml"/>
    <w:next w:val="Norml"/>
    <w:uiPriority w:val="39"/>
    <w:rsid w:val="00780FF8"/>
    <w:pPr>
      <w:tabs>
        <w:tab w:val="clear" w:pos="357"/>
      </w:tabs>
      <w:ind w:left="220"/>
      <w:jc w:val="left"/>
    </w:pPr>
    <w:rPr>
      <w:smallCaps/>
      <w:sz w:val="20"/>
    </w:rPr>
  </w:style>
  <w:style w:type="table" w:styleId="Rcsostblzat">
    <w:name w:val="Table Grid"/>
    <w:basedOn w:val="Normltblzat"/>
    <w:uiPriority w:val="99"/>
    <w:rsid w:val="00840A1A"/>
    <w:pPr>
      <w:tabs>
        <w:tab w:val="left" w:pos="357"/>
      </w:tabs>
      <w:spacing w:line="288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3">
    <w:name w:val="toc 3"/>
    <w:basedOn w:val="Norml"/>
    <w:next w:val="Norml"/>
    <w:autoRedefine/>
    <w:uiPriority w:val="39"/>
    <w:rsid w:val="00780FF8"/>
    <w:pPr>
      <w:tabs>
        <w:tab w:val="clear" w:pos="357"/>
      </w:tabs>
      <w:ind w:left="440"/>
      <w:jc w:val="left"/>
    </w:pPr>
    <w:rPr>
      <w:i/>
      <w:iCs/>
      <w:sz w:val="20"/>
    </w:rPr>
  </w:style>
  <w:style w:type="paragraph" w:styleId="TJ4">
    <w:name w:val="toc 4"/>
    <w:basedOn w:val="Norml"/>
    <w:next w:val="Norml"/>
    <w:autoRedefine/>
    <w:uiPriority w:val="99"/>
    <w:rsid w:val="00780FF8"/>
    <w:pPr>
      <w:tabs>
        <w:tab w:val="clear" w:pos="357"/>
      </w:tabs>
      <w:ind w:left="660"/>
      <w:jc w:val="left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rsid w:val="00780FF8"/>
    <w:pPr>
      <w:tabs>
        <w:tab w:val="clear" w:pos="357"/>
      </w:tabs>
      <w:ind w:left="880"/>
      <w:jc w:val="left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rsid w:val="00780FF8"/>
    <w:pPr>
      <w:tabs>
        <w:tab w:val="clear" w:pos="357"/>
      </w:tabs>
      <w:ind w:left="1100"/>
      <w:jc w:val="left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rsid w:val="00780FF8"/>
    <w:pPr>
      <w:tabs>
        <w:tab w:val="clear" w:pos="357"/>
      </w:tabs>
      <w:ind w:left="1320"/>
      <w:jc w:val="left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rsid w:val="00780FF8"/>
    <w:pPr>
      <w:tabs>
        <w:tab w:val="clear" w:pos="357"/>
      </w:tabs>
      <w:ind w:left="1540"/>
      <w:jc w:val="left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rsid w:val="00780FF8"/>
    <w:pPr>
      <w:tabs>
        <w:tab w:val="clear" w:pos="357"/>
      </w:tabs>
      <w:ind w:left="1760"/>
      <w:jc w:val="left"/>
    </w:pPr>
    <w:rPr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EB0426"/>
    <w:rPr>
      <w:sz w:val="22"/>
    </w:rPr>
  </w:style>
  <w:style w:type="paragraph" w:styleId="Dokumentumtrkp">
    <w:name w:val="Document Map"/>
    <w:basedOn w:val="Norml"/>
    <w:link w:val="DokumentumtrkpChar"/>
    <w:uiPriority w:val="99"/>
    <w:semiHidden/>
    <w:rsid w:val="00780FF8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Bekezdsalapbettpusa"/>
    <w:uiPriority w:val="99"/>
    <w:semiHidden/>
    <w:locked/>
    <w:rsid w:val="00E72E1E"/>
    <w:rPr>
      <w:rFonts w:cs="Times New Roman"/>
      <w:sz w:val="2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8D1EEF"/>
    <w:rPr>
      <w:sz w:val="2"/>
    </w:rPr>
  </w:style>
  <w:style w:type="character" w:styleId="Jegyzethivatkozs">
    <w:name w:val="annotation reference"/>
    <w:basedOn w:val="Bekezdsalapbettpusa"/>
    <w:uiPriority w:val="99"/>
    <w:semiHidden/>
    <w:rsid w:val="00780FF8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780FF8"/>
    <w:rPr>
      <w:sz w:val="20"/>
    </w:rPr>
  </w:style>
  <w:style w:type="character" w:customStyle="1" w:styleId="CommentTextChar1">
    <w:name w:val="Comment Text Char1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8D1EEF"/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80FF8"/>
    <w:rPr>
      <w:b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E72E1E"/>
    <w:rPr>
      <w:rFonts w:cs="Times New Roman"/>
      <w:b/>
      <w:bCs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8D1EEF"/>
    <w:rPr>
      <w:b/>
      <w:sz w:val="20"/>
    </w:rPr>
  </w:style>
  <w:style w:type="paragraph" w:styleId="Szvegtrzs3">
    <w:name w:val="Body Text 3"/>
    <w:basedOn w:val="Norml"/>
    <w:link w:val="Szvegtrzs3Char"/>
    <w:uiPriority w:val="99"/>
    <w:rsid w:val="00780FF8"/>
    <w:pPr>
      <w:spacing w:after="120"/>
    </w:pPr>
    <w:rPr>
      <w:sz w:val="16"/>
    </w:rPr>
  </w:style>
  <w:style w:type="character" w:customStyle="1" w:styleId="BodyText3Char">
    <w:name w:val="Body Text 3 Char"/>
    <w:basedOn w:val="Bekezdsalapbettpusa"/>
    <w:uiPriority w:val="99"/>
    <w:semiHidden/>
    <w:locked/>
    <w:rsid w:val="00E72E1E"/>
    <w:rPr>
      <w:rFonts w:cs="Times New Roman"/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8D1EEF"/>
    <w:rPr>
      <w:sz w:val="16"/>
    </w:rPr>
  </w:style>
  <w:style w:type="paragraph" w:styleId="Szvegtrzs2">
    <w:name w:val="Body Text 2"/>
    <w:basedOn w:val="Norml"/>
    <w:link w:val="Szvegtrzs2Char"/>
    <w:uiPriority w:val="99"/>
    <w:rsid w:val="00FB4D19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Szvegtrzs2Char">
    <w:name w:val="Szövegtörzs 2 Char"/>
    <w:link w:val="Szvegtrzs2"/>
    <w:uiPriority w:val="99"/>
    <w:locked/>
    <w:rsid w:val="00FB4D19"/>
    <w:rPr>
      <w:sz w:val="24"/>
    </w:rPr>
  </w:style>
  <w:style w:type="paragraph" w:customStyle="1" w:styleId="ISOfejlc">
    <w:name w:val="ISO_fejléc"/>
    <w:basedOn w:val="Norml"/>
    <w:uiPriority w:val="99"/>
    <w:rsid w:val="00DB0977"/>
    <w:pPr>
      <w:tabs>
        <w:tab w:val="clear" w:pos="357"/>
      </w:tabs>
      <w:spacing w:line="240" w:lineRule="auto"/>
      <w:jc w:val="center"/>
    </w:pPr>
    <w:rPr>
      <w:rFonts w:ascii="Arial" w:hAnsi="Arial"/>
      <w:b/>
      <w:bCs/>
      <w:sz w:val="24"/>
    </w:rPr>
  </w:style>
  <w:style w:type="paragraph" w:customStyle="1" w:styleId="Default">
    <w:name w:val="Default"/>
    <w:uiPriority w:val="99"/>
    <w:rsid w:val="003C6AA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Kktblzat2D">
    <w:name w:val="Kék táblázat (2D)"/>
    <w:uiPriority w:val="99"/>
    <w:rsid w:val="009B7F1F"/>
    <w:pPr>
      <w:contextualSpacing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locked/>
    <w:rsid w:val="00C23CF4"/>
    <w:rPr>
      <w:rFonts w:cs="Times New Roman"/>
      <w:color w:val="606420"/>
      <w:u w:val="single"/>
    </w:rPr>
  </w:style>
  <w:style w:type="paragraph" w:styleId="Vltozat">
    <w:name w:val="Revision"/>
    <w:hidden/>
    <w:uiPriority w:val="99"/>
    <w:semiHidden/>
    <w:rsid w:val="00C123CD"/>
    <w:rPr>
      <w:szCs w:val="20"/>
    </w:rPr>
  </w:style>
  <w:style w:type="character" w:customStyle="1" w:styleId="CharChar16">
    <w:name w:val="Char Char16"/>
    <w:uiPriority w:val="99"/>
    <w:locked/>
    <w:rsid w:val="001971BF"/>
    <w:rPr>
      <w:rFonts w:ascii="Arial" w:hAnsi="Arial"/>
      <w:b/>
      <w:kern w:val="30"/>
      <w:sz w:val="20"/>
    </w:rPr>
  </w:style>
  <w:style w:type="character" w:customStyle="1" w:styleId="CharChar17">
    <w:name w:val="Char Char17"/>
    <w:uiPriority w:val="99"/>
    <w:locked/>
    <w:rsid w:val="001971BF"/>
    <w:rPr>
      <w:rFonts w:ascii="Arial" w:hAnsi="Arial"/>
      <w:b/>
      <w:noProof/>
      <w:kern w:val="30"/>
      <w:sz w:val="20"/>
    </w:rPr>
  </w:style>
  <w:style w:type="paragraph" w:styleId="Listaszerbekezds">
    <w:name w:val="List Paragraph"/>
    <w:basedOn w:val="Norml"/>
    <w:uiPriority w:val="99"/>
    <w:qFormat/>
    <w:rsid w:val="00345A62"/>
    <w:pPr>
      <w:tabs>
        <w:tab w:val="clear" w:pos="357"/>
      </w:tabs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styleId="Oldalszm">
    <w:name w:val="page number"/>
    <w:basedOn w:val="Bekezdsalapbettpusa"/>
    <w:uiPriority w:val="99"/>
    <w:locked/>
    <w:rsid w:val="007A5B06"/>
    <w:rPr>
      <w:rFonts w:cs="Times New Roman"/>
    </w:rPr>
  </w:style>
  <w:style w:type="paragraph" w:styleId="Csakszveg">
    <w:name w:val="Plain Text"/>
    <w:basedOn w:val="Norml"/>
    <w:link w:val="CsakszvegChar"/>
    <w:uiPriority w:val="99"/>
    <w:semiHidden/>
    <w:locked/>
    <w:rsid w:val="00183A12"/>
    <w:pPr>
      <w:tabs>
        <w:tab w:val="clear" w:pos="357"/>
      </w:tabs>
      <w:spacing w:line="240" w:lineRule="auto"/>
      <w:jc w:val="left"/>
    </w:pPr>
    <w:rPr>
      <w:rFonts w:ascii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183A12"/>
    <w:rPr>
      <w:rFonts w:ascii="Calibri" w:hAnsi="Calibri" w:cs="Times New Roman"/>
      <w:sz w:val="21"/>
      <w:szCs w:val="21"/>
      <w:lang w:eastAsia="en-US"/>
    </w:rPr>
  </w:style>
  <w:style w:type="character" w:customStyle="1" w:styleId="ajaxmessage">
    <w:name w:val="ajaxmessage"/>
    <w:basedOn w:val="Bekezdsalapbettpusa"/>
    <w:uiPriority w:val="99"/>
    <w:rsid w:val="0094763B"/>
    <w:rPr>
      <w:rFonts w:cs="Times New Roman"/>
    </w:rPr>
  </w:style>
  <w:style w:type="numbering" w:customStyle="1" w:styleId="Style2">
    <w:name w:val="Style2"/>
    <w:rsid w:val="009C34E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EB0426"/>
    <w:pPr>
      <w:tabs>
        <w:tab w:val="left" w:pos="357"/>
      </w:tabs>
      <w:spacing w:line="288" w:lineRule="auto"/>
      <w:jc w:val="both"/>
    </w:pPr>
    <w:rPr>
      <w:szCs w:val="20"/>
    </w:rPr>
  </w:style>
  <w:style w:type="paragraph" w:styleId="Cmsor1">
    <w:name w:val="heading 1"/>
    <w:aliases w:val="H1,Section Heading,Fab-1,Head 1,Head 11,Head 12,Head 111,Head 13,Head 112,Head 14,Head 113,Head 15,Head 114,Head 16,Head 115,Head 17,Head 116,Head 18,Head 117,Head 19,Head 118,Head 121,Head 1111,Head 131,Head 1121,Head 141,Head 1131,Head 151"/>
    <w:basedOn w:val="Norml"/>
    <w:next w:val="Szvegtrzs"/>
    <w:link w:val="Cmsor1Char"/>
    <w:uiPriority w:val="99"/>
    <w:qFormat/>
    <w:rsid w:val="00DB0977"/>
    <w:pPr>
      <w:keepNext/>
      <w:tabs>
        <w:tab w:val="clear" w:pos="357"/>
        <w:tab w:val="num" w:pos="432"/>
      </w:tabs>
      <w:suppressAutoHyphens/>
      <w:spacing w:before="360"/>
      <w:ind w:left="432" w:hanging="432"/>
      <w:jc w:val="left"/>
      <w:outlineLvl w:val="0"/>
    </w:pPr>
    <w:rPr>
      <w:rFonts w:ascii="Arial" w:hAnsi="Arial"/>
      <w:b/>
      <w:kern w:val="30"/>
      <w:sz w:val="20"/>
    </w:rPr>
  </w:style>
  <w:style w:type="paragraph" w:styleId="Cmsor2">
    <w:name w:val="heading 2"/>
    <w:aliases w:val="H2,Heading 2 Hidden,HD2,heading2,palacs csunyan beszel,(Paragraph L1),Alfejezet,Attribute Heading 2,head2,head21,head22,head23,head24,head25,head26,head27,head28,head211,head221,head231,head241,head251,head261,head29,head210,head212"/>
    <w:basedOn w:val="Norml"/>
    <w:next w:val="Szvegtrzs"/>
    <w:link w:val="Cmsor2Char"/>
    <w:uiPriority w:val="99"/>
    <w:qFormat/>
    <w:rsid w:val="00DB0977"/>
    <w:pPr>
      <w:keepNext/>
      <w:tabs>
        <w:tab w:val="clear" w:pos="357"/>
        <w:tab w:val="num" w:pos="576"/>
      </w:tabs>
      <w:suppressAutoHyphens/>
      <w:spacing w:before="360"/>
      <w:ind w:left="576" w:hanging="576"/>
      <w:jc w:val="left"/>
      <w:outlineLvl w:val="1"/>
    </w:pPr>
    <w:rPr>
      <w:rFonts w:ascii="Arial" w:hAnsi="Arial"/>
      <w:b/>
      <w:noProof/>
      <w:kern w:val="30"/>
      <w:sz w:val="20"/>
    </w:rPr>
  </w:style>
  <w:style w:type="paragraph" w:styleId="Cmsor3">
    <w:name w:val="heading 3"/>
    <w:aliases w:val="H3,Primary Subhead,H31,H32,H311,H33,H312,H34,H313,H35,H314,H36,H315,H37,H316,H38,H317,H39,H318,H321,H3111,H331,H3121,H341,H3131,H351,H3141,H361,H3151,H371,H3161,H381,H3171,H310,H319,H322,H3112,H332,H3122,H342,H3132,H352,H3142,H362,H3152,H372"/>
    <w:basedOn w:val="Norml"/>
    <w:next w:val="Szvegtrzs"/>
    <w:link w:val="Cmsor3Char"/>
    <w:uiPriority w:val="99"/>
    <w:qFormat/>
    <w:rsid w:val="00DB0977"/>
    <w:pPr>
      <w:keepNext/>
      <w:tabs>
        <w:tab w:val="clear" w:pos="357"/>
        <w:tab w:val="num" w:pos="1004"/>
      </w:tabs>
      <w:suppressAutoHyphens/>
      <w:spacing w:before="360"/>
      <w:ind w:left="1004" w:hanging="720"/>
      <w:jc w:val="left"/>
      <w:outlineLvl w:val="2"/>
    </w:pPr>
    <w:rPr>
      <w:rFonts w:ascii="Arial" w:hAnsi="Arial"/>
      <w:b/>
      <w:kern w:val="30"/>
      <w:sz w:val="20"/>
    </w:rPr>
  </w:style>
  <w:style w:type="paragraph" w:styleId="Cmsor4">
    <w:name w:val="heading 4"/>
    <w:basedOn w:val="Cmsor3"/>
    <w:next w:val="Szvegtrzs"/>
    <w:link w:val="Cmsor4Char"/>
    <w:uiPriority w:val="99"/>
    <w:qFormat/>
    <w:rsid w:val="00BB072C"/>
    <w:pPr>
      <w:spacing w:before="180"/>
      <w:outlineLvl w:val="3"/>
    </w:pPr>
    <w:rPr>
      <w:b w:val="0"/>
      <w:sz w:val="22"/>
    </w:rPr>
  </w:style>
  <w:style w:type="paragraph" w:styleId="Cmsor5">
    <w:name w:val="heading 5"/>
    <w:basedOn w:val="Norml"/>
    <w:next w:val="Szvegtrzs"/>
    <w:link w:val="Cmsor5Char"/>
    <w:uiPriority w:val="99"/>
    <w:qFormat/>
    <w:rsid w:val="00DB0977"/>
    <w:pPr>
      <w:keepNext/>
      <w:tabs>
        <w:tab w:val="clear" w:pos="357"/>
        <w:tab w:val="num" w:pos="1008"/>
      </w:tabs>
      <w:suppressAutoHyphens/>
      <w:spacing w:before="180"/>
      <w:ind w:left="1008" w:hanging="1008"/>
      <w:jc w:val="left"/>
      <w:outlineLvl w:val="4"/>
    </w:pPr>
    <w:rPr>
      <w:rFonts w:ascii="Calibri" w:hAnsi="Calibri"/>
      <w:b/>
      <w:i/>
      <w:sz w:val="26"/>
    </w:rPr>
  </w:style>
  <w:style w:type="paragraph" w:styleId="Cmsor6">
    <w:name w:val="heading 6"/>
    <w:basedOn w:val="Norml"/>
    <w:next w:val="Szvegtrzs"/>
    <w:link w:val="Cmsor6Char"/>
    <w:uiPriority w:val="99"/>
    <w:qFormat/>
    <w:rsid w:val="00DB0977"/>
    <w:pPr>
      <w:keepNext/>
      <w:tabs>
        <w:tab w:val="clear" w:pos="357"/>
        <w:tab w:val="num" w:pos="1152"/>
      </w:tabs>
      <w:suppressAutoHyphens/>
      <w:spacing w:before="180"/>
      <w:ind w:left="1152" w:hanging="1152"/>
      <w:jc w:val="left"/>
      <w:outlineLvl w:val="5"/>
    </w:pPr>
    <w:rPr>
      <w:rFonts w:ascii="Calibri" w:hAnsi="Calibri"/>
      <w:b/>
      <w:sz w:val="20"/>
    </w:rPr>
  </w:style>
  <w:style w:type="paragraph" w:styleId="Cmsor7">
    <w:name w:val="heading 7"/>
    <w:basedOn w:val="Norml"/>
    <w:next w:val="Szvegtrzs"/>
    <w:link w:val="Cmsor7Char"/>
    <w:uiPriority w:val="99"/>
    <w:qFormat/>
    <w:rsid w:val="00DB0977"/>
    <w:pPr>
      <w:keepNext/>
      <w:tabs>
        <w:tab w:val="clear" w:pos="357"/>
        <w:tab w:val="num" w:pos="1296"/>
      </w:tabs>
      <w:suppressAutoHyphens/>
      <w:spacing w:before="180"/>
      <w:ind w:left="1296" w:hanging="1296"/>
      <w:jc w:val="left"/>
      <w:outlineLvl w:val="6"/>
    </w:pPr>
    <w:rPr>
      <w:rFonts w:ascii="Calibri" w:hAnsi="Calibri"/>
      <w:sz w:val="24"/>
    </w:rPr>
  </w:style>
  <w:style w:type="paragraph" w:styleId="Cmsor8">
    <w:name w:val="heading 8"/>
    <w:basedOn w:val="Norml"/>
    <w:next w:val="Szvegtrzs"/>
    <w:link w:val="Cmsor8Char"/>
    <w:uiPriority w:val="99"/>
    <w:qFormat/>
    <w:rsid w:val="00DB0977"/>
    <w:pPr>
      <w:keepNext/>
      <w:tabs>
        <w:tab w:val="clear" w:pos="357"/>
        <w:tab w:val="num" w:pos="1440"/>
      </w:tabs>
      <w:suppressAutoHyphens/>
      <w:spacing w:before="180"/>
      <w:ind w:left="1440" w:hanging="1440"/>
      <w:jc w:val="left"/>
      <w:outlineLvl w:val="7"/>
    </w:pPr>
    <w:rPr>
      <w:rFonts w:ascii="Calibri" w:hAnsi="Calibri"/>
      <w:i/>
      <w:sz w:val="24"/>
    </w:rPr>
  </w:style>
  <w:style w:type="paragraph" w:styleId="Cmsor9">
    <w:name w:val="heading 9"/>
    <w:basedOn w:val="Norml"/>
    <w:next w:val="Szvegtrzs"/>
    <w:link w:val="Cmsor9Char"/>
    <w:uiPriority w:val="99"/>
    <w:qFormat/>
    <w:rsid w:val="00DB0977"/>
    <w:pPr>
      <w:keepNext/>
      <w:pageBreakBefore/>
      <w:tabs>
        <w:tab w:val="clear" w:pos="357"/>
        <w:tab w:val="num" w:pos="431"/>
      </w:tabs>
      <w:suppressAutoHyphens/>
      <w:spacing w:before="480"/>
      <w:ind w:left="431" w:hanging="431"/>
      <w:jc w:val="left"/>
      <w:outlineLvl w:val="8"/>
    </w:pPr>
    <w:rPr>
      <w:rFonts w:ascii="Cambria" w:hAnsi="Cambri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Fab-1 Char,Head 1 Char,Head 11 Char,Head 12 Char,Head 111 Char,Head 13 Char,Head 112 Char,Head 14 Char,Head 113 Char,Head 15 Char,Head 114 Char,Head 16 Char,Head 115 Char,Head 17 Char,Head 116 Char"/>
    <w:basedOn w:val="Bekezdsalapbettpusa"/>
    <w:uiPriority w:val="99"/>
    <w:locked/>
    <w:rsid w:val="00E72E1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Heading 2 Hidden Char,HD2 Char,heading2 Char,palacs csunyan beszel Char,(Paragraph L1) Char,Alfejezet Char,Attribute Heading 2 Char,head2 Char,head21 Char,head22 Char,head23 Char,head24 Char,head25 Char,head26 Char,head27 Char"/>
    <w:basedOn w:val="Bekezdsalapbettpusa"/>
    <w:uiPriority w:val="99"/>
    <w:semiHidden/>
    <w:locked/>
    <w:rsid w:val="00E72E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 Char,Primary Subhead Char,H31 Char,H32 Char,H311 Char,H33 Char,H312 Char,H34 Char,H313 Char,H35 Char,H314 Char,H36 Char,H315 Char,H37 Char,H316 Char,H38 Char,H317 Char,H39 Char,H318 Char,H321 Char,H3111 Char,H331 Char,H3121 Char"/>
    <w:basedOn w:val="Bekezdsalapbettpusa"/>
    <w:uiPriority w:val="99"/>
    <w:semiHidden/>
    <w:locked/>
    <w:rsid w:val="00E72E1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Bekezdsalapbettpusa"/>
    <w:uiPriority w:val="99"/>
    <w:semiHidden/>
    <w:locked/>
    <w:rsid w:val="00E72E1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Bekezdsalapbettpusa"/>
    <w:uiPriority w:val="99"/>
    <w:semiHidden/>
    <w:locked/>
    <w:rsid w:val="00E72E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Bekezdsalapbettpusa"/>
    <w:uiPriority w:val="99"/>
    <w:semiHidden/>
    <w:locked/>
    <w:rsid w:val="00E72E1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Bekezdsalapbettpusa"/>
    <w:uiPriority w:val="99"/>
    <w:semiHidden/>
    <w:locked/>
    <w:rsid w:val="00E72E1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Bekezdsalapbettpusa"/>
    <w:uiPriority w:val="99"/>
    <w:semiHidden/>
    <w:locked/>
    <w:rsid w:val="00E72E1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Bekezdsalapbettpusa"/>
    <w:uiPriority w:val="99"/>
    <w:semiHidden/>
    <w:locked/>
    <w:rsid w:val="00E72E1E"/>
    <w:rPr>
      <w:rFonts w:ascii="Cambria" w:hAnsi="Cambria"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EB0426"/>
  </w:style>
  <w:style w:type="character" w:customStyle="1" w:styleId="BalloonTextChar">
    <w:name w:val="Balloon Text Char"/>
    <w:basedOn w:val="Bekezdsalapbettpusa"/>
    <w:uiPriority w:val="99"/>
    <w:semiHidden/>
    <w:locked/>
    <w:rsid w:val="00E72E1E"/>
    <w:rPr>
      <w:rFonts w:cs="Times New Roman"/>
      <w:sz w:val="2"/>
    </w:rPr>
  </w:style>
  <w:style w:type="character" w:customStyle="1" w:styleId="Cmsor1Char">
    <w:name w:val="Címsor 1 Char"/>
    <w:aliases w:val="H1 Char1,Section Heading Char1,Fab-1 Char1,Head 1 Char1,Head 11 Char1,Head 12 Char1,Head 111 Char1,Head 13 Char1,Head 112 Char1,Head 14 Char1,Head 113 Char1,Head 15 Char1,Head 114 Char1,Head 16 Char1,Head 115 Char1,Head 17 Char1"/>
    <w:link w:val="Cmsor1"/>
    <w:uiPriority w:val="99"/>
    <w:locked/>
    <w:rsid w:val="008D1EEF"/>
    <w:rPr>
      <w:rFonts w:ascii="Arial" w:hAnsi="Arial"/>
      <w:b/>
      <w:kern w:val="30"/>
      <w:sz w:val="20"/>
    </w:rPr>
  </w:style>
  <w:style w:type="character" w:customStyle="1" w:styleId="Cmsor2Char">
    <w:name w:val="Címsor 2 Char"/>
    <w:aliases w:val="H2 Char1,Heading 2 Hidden Char1,HD2 Char1,heading2 Char1,palacs csunyan beszel Char1,(Paragraph L1) Char1,Alfejezet Char1,Attribute Heading 2 Char1,head2 Char1,head21 Char1,head22 Char1,head23 Char1,head24 Char1,head25 Char1,head26 Char1"/>
    <w:link w:val="Cmsor2"/>
    <w:uiPriority w:val="99"/>
    <w:locked/>
    <w:rsid w:val="008D1EEF"/>
    <w:rPr>
      <w:rFonts w:ascii="Arial" w:hAnsi="Arial"/>
      <w:b/>
      <w:noProof/>
      <w:kern w:val="30"/>
      <w:sz w:val="20"/>
    </w:rPr>
  </w:style>
  <w:style w:type="character" w:customStyle="1" w:styleId="Cmsor3Char">
    <w:name w:val="Címsor 3 Char"/>
    <w:aliases w:val="H3 Char1,Primary Subhead Char1,H31 Char1,H32 Char1,H311 Char1,H33 Char1,H312 Char1,H34 Char1,H313 Char1,H35 Char1,H314 Char1,H36 Char1,H315 Char1,H37 Char1,H316 Char1,H38 Char1,H317 Char1,H39 Char1,H318 Char1,H321 Char1,H3111 Char1"/>
    <w:link w:val="Cmsor3"/>
    <w:uiPriority w:val="99"/>
    <w:locked/>
    <w:rsid w:val="008D1EEF"/>
    <w:rPr>
      <w:rFonts w:ascii="Arial" w:hAnsi="Arial"/>
      <w:b/>
      <w:kern w:val="30"/>
      <w:sz w:val="20"/>
    </w:rPr>
  </w:style>
  <w:style w:type="character" w:customStyle="1" w:styleId="Cmsor4Char">
    <w:name w:val="Címsor 4 Char"/>
    <w:link w:val="Cmsor4"/>
    <w:uiPriority w:val="99"/>
    <w:semiHidden/>
    <w:locked/>
    <w:rsid w:val="008D1EEF"/>
    <w:rPr>
      <w:rFonts w:ascii="Arial" w:hAnsi="Arial"/>
      <w:kern w:val="30"/>
      <w:sz w:val="22"/>
      <w:lang w:val="hu-HU" w:eastAsia="hu-HU"/>
    </w:rPr>
  </w:style>
  <w:style w:type="character" w:customStyle="1" w:styleId="Cmsor5Char">
    <w:name w:val="Címsor 5 Char"/>
    <w:link w:val="Cmsor5"/>
    <w:uiPriority w:val="99"/>
    <w:semiHidden/>
    <w:locked/>
    <w:rsid w:val="008D1EEF"/>
    <w:rPr>
      <w:rFonts w:ascii="Calibri" w:hAnsi="Calibri"/>
      <w:b/>
      <w:i/>
      <w:sz w:val="26"/>
    </w:rPr>
  </w:style>
  <w:style w:type="character" w:customStyle="1" w:styleId="Cmsor6Char">
    <w:name w:val="Címsor 6 Char"/>
    <w:link w:val="Cmsor6"/>
    <w:uiPriority w:val="99"/>
    <w:semiHidden/>
    <w:locked/>
    <w:rsid w:val="008D1EEF"/>
    <w:rPr>
      <w:rFonts w:ascii="Calibri" w:hAnsi="Calibri"/>
      <w:b/>
    </w:rPr>
  </w:style>
  <w:style w:type="character" w:customStyle="1" w:styleId="Cmsor7Char">
    <w:name w:val="Címsor 7 Char"/>
    <w:link w:val="Cmsor7"/>
    <w:uiPriority w:val="99"/>
    <w:semiHidden/>
    <w:locked/>
    <w:rsid w:val="008D1EEF"/>
    <w:rPr>
      <w:rFonts w:ascii="Calibri" w:hAnsi="Calibri"/>
      <w:sz w:val="24"/>
    </w:rPr>
  </w:style>
  <w:style w:type="character" w:customStyle="1" w:styleId="Cmsor8Char">
    <w:name w:val="Címsor 8 Char"/>
    <w:link w:val="Cmsor8"/>
    <w:uiPriority w:val="99"/>
    <w:semiHidden/>
    <w:locked/>
    <w:rsid w:val="008D1EEF"/>
    <w:rPr>
      <w:rFonts w:ascii="Calibri" w:hAnsi="Calibri"/>
      <w:i/>
      <w:sz w:val="24"/>
    </w:rPr>
  </w:style>
  <w:style w:type="character" w:customStyle="1" w:styleId="Cmsor9Char">
    <w:name w:val="Címsor 9 Char"/>
    <w:link w:val="Cmsor9"/>
    <w:uiPriority w:val="99"/>
    <w:semiHidden/>
    <w:locked/>
    <w:rsid w:val="008D1EEF"/>
    <w:rPr>
      <w:rFonts w:ascii="Cambria" w:hAnsi="Cambria"/>
    </w:rPr>
  </w:style>
  <w:style w:type="character" w:styleId="Hiperhivatkozs">
    <w:name w:val="Hyperlink"/>
    <w:basedOn w:val="Bekezdsalapbettpusa"/>
    <w:uiPriority w:val="99"/>
    <w:locked/>
    <w:rsid w:val="009B7C30"/>
    <w:rPr>
      <w:rFonts w:cs="Times New Roman"/>
      <w:color w:val="0000FF"/>
      <w:u w:val="single"/>
    </w:rPr>
  </w:style>
  <w:style w:type="character" w:customStyle="1" w:styleId="EmailStyle25">
    <w:name w:val="EmailStyle25"/>
    <w:uiPriority w:val="99"/>
    <w:semiHidden/>
    <w:rsid w:val="003C2D9D"/>
    <w:rPr>
      <w:rFonts w:ascii="Arial" w:hAnsi="Arial"/>
      <w:color w:val="auto"/>
      <w:sz w:val="20"/>
    </w:rPr>
  </w:style>
  <w:style w:type="paragraph" w:styleId="Szvegtrzs">
    <w:name w:val="Body Text"/>
    <w:aliases w:val="Szövegtörzs Char,Szövegtörzs Char1 Char,Szövegtörzs Char Char Char"/>
    <w:basedOn w:val="Norml"/>
    <w:link w:val="SzvegtrzsChar1"/>
    <w:uiPriority w:val="99"/>
    <w:rsid w:val="00C25FFF"/>
    <w:pPr>
      <w:spacing w:after="120"/>
    </w:pPr>
  </w:style>
  <w:style w:type="character" w:customStyle="1" w:styleId="BodyTextChar">
    <w:name w:val="Body Text Char"/>
    <w:aliases w:val="Szövegtörzs Char Char,Szövegtörzs Char1 Char Char,Szövegtörzs Char Char Char Char"/>
    <w:basedOn w:val="Bekezdsalapbettpusa"/>
    <w:uiPriority w:val="99"/>
    <w:locked/>
    <w:rsid w:val="00E72E1E"/>
    <w:rPr>
      <w:rFonts w:cs="Times New Roman"/>
      <w:sz w:val="20"/>
      <w:szCs w:val="20"/>
    </w:rPr>
  </w:style>
  <w:style w:type="character" w:customStyle="1" w:styleId="SzvegtrzsChar1">
    <w:name w:val="Szövegtörzs Char1"/>
    <w:aliases w:val="Szövegtörzs Char Char1,Szövegtörzs Char1 Char Char1,Szövegtörzs Char Char Char Char1"/>
    <w:link w:val="Szvegtrzs"/>
    <w:uiPriority w:val="99"/>
    <w:locked/>
    <w:rsid w:val="00C25FFF"/>
    <w:rPr>
      <w:sz w:val="22"/>
    </w:rPr>
  </w:style>
  <w:style w:type="character" w:customStyle="1" w:styleId="CommentTextChar">
    <w:name w:val="Comment Text Char"/>
    <w:uiPriority w:val="99"/>
    <w:semiHidden/>
    <w:locked/>
    <w:rsid w:val="00894E64"/>
    <w:rPr>
      <w:sz w:val="20"/>
    </w:rPr>
  </w:style>
  <w:style w:type="paragraph" w:styleId="llb">
    <w:name w:val="footer"/>
    <w:basedOn w:val="Norml"/>
    <w:link w:val="llbChar"/>
    <w:uiPriority w:val="99"/>
    <w:semiHidden/>
    <w:locked/>
    <w:rsid w:val="00F137ED"/>
    <w:pPr>
      <w:tabs>
        <w:tab w:val="clear" w:pos="357"/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780FF8"/>
    <w:pPr>
      <w:tabs>
        <w:tab w:val="center" w:pos="4536"/>
        <w:tab w:val="right" w:pos="9072"/>
      </w:tabs>
      <w:jc w:val="left"/>
    </w:pPr>
    <w:rPr>
      <w:rFonts w:ascii="Arial" w:hAnsi="Arial"/>
      <w:sz w:val="18"/>
    </w:rPr>
  </w:style>
  <w:style w:type="character" w:customStyle="1" w:styleId="HeaderChar">
    <w:name w:val="Header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387E41"/>
    <w:rPr>
      <w:rFonts w:ascii="Arial" w:hAnsi="Arial"/>
      <w:sz w:val="18"/>
    </w:rPr>
  </w:style>
  <w:style w:type="character" w:customStyle="1" w:styleId="llbChar">
    <w:name w:val="Élőláb Char"/>
    <w:link w:val="llb"/>
    <w:uiPriority w:val="99"/>
    <w:semiHidden/>
    <w:locked/>
    <w:rsid w:val="00F137ED"/>
    <w:rPr>
      <w:sz w:val="22"/>
    </w:rPr>
  </w:style>
  <w:style w:type="paragraph" w:styleId="Lbjegyzetszveg">
    <w:name w:val="footnote text"/>
    <w:basedOn w:val="Norml"/>
    <w:link w:val="LbjegyzetszvegChar"/>
    <w:uiPriority w:val="99"/>
    <w:semiHidden/>
    <w:rsid w:val="00780FF8"/>
    <w:rPr>
      <w:sz w:val="20"/>
    </w:rPr>
  </w:style>
  <w:style w:type="character" w:customStyle="1" w:styleId="FootnoteTextChar">
    <w:name w:val="Footnote Text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8D1EEF"/>
    <w:rPr>
      <w:sz w:val="20"/>
    </w:rPr>
  </w:style>
  <w:style w:type="character" w:styleId="Lbjegyzet-hivatkozs">
    <w:name w:val="footnote reference"/>
    <w:basedOn w:val="Bekezdsalapbettpusa"/>
    <w:uiPriority w:val="99"/>
    <w:semiHidden/>
    <w:rsid w:val="00780FF8"/>
    <w:rPr>
      <w:rFonts w:cs="Times New Roman"/>
      <w:vertAlign w:val="superscript"/>
    </w:rPr>
  </w:style>
  <w:style w:type="paragraph" w:customStyle="1" w:styleId="Hivatkozsok">
    <w:name w:val="Hivatkozások"/>
    <w:basedOn w:val="Szvegtrzs"/>
    <w:uiPriority w:val="99"/>
    <w:rsid w:val="00780FF8"/>
    <w:pPr>
      <w:numPr>
        <w:numId w:val="1"/>
      </w:numPr>
      <w:spacing w:before="180" w:after="0"/>
    </w:pPr>
  </w:style>
  <w:style w:type="paragraph" w:customStyle="1" w:styleId="Fcm">
    <w:name w:val="Főcím"/>
    <w:basedOn w:val="Norml"/>
    <w:next w:val="Norml"/>
    <w:uiPriority w:val="99"/>
    <w:rsid w:val="00DB0977"/>
    <w:pPr>
      <w:keepNext/>
      <w:tabs>
        <w:tab w:val="clear" w:pos="357"/>
      </w:tabs>
      <w:suppressAutoHyphens/>
      <w:spacing w:before="480" w:after="360"/>
      <w:jc w:val="center"/>
    </w:pPr>
    <w:rPr>
      <w:rFonts w:ascii="Arial" w:hAnsi="Arial"/>
      <w:b/>
      <w:kern w:val="30"/>
      <w:sz w:val="44"/>
    </w:rPr>
  </w:style>
  <w:style w:type="paragraph" w:styleId="TJ1">
    <w:name w:val="toc 1"/>
    <w:basedOn w:val="Norml"/>
    <w:next w:val="Norml"/>
    <w:uiPriority w:val="39"/>
    <w:rsid w:val="00780FF8"/>
    <w:pPr>
      <w:tabs>
        <w:tab w:val="clear" w:pos="357"/>
      </w:tabs>
      <w:spacing w:before="120" w:after="120"/>
      <w:jc w:val="left"/>
    </w:pPr>
    <w:rPr>
      <w:b/>
      <w:bCs/>
      <w:caps/>
      <w:sz w:val="20"/>
    </w:rPr>
  </w:style>
  <w:style w:type="paragraph" w:styleId="TJ2">
    <w:name w:val="toc 2"/>
    <w:basedOn w:val="Norml"/>
    <w:next w:val="Norml"/>
    <w:uiPriority w:val="39"/>
    <w:rsid w:val="00780FF8"/>
    <w:pPr>
      <w:tabs>
        <w:tab w:val="clear" w:pos="357"/>
      </w:tabs>
      <w:ind w:left="220"/>
      <w:jc w:val="left"/>
    </w:pPr>
    <w:rPr>
      <w:smallCaps/>
      <w:sz w:val="20"/>
    </w:rPr>
  </w:style>
  <w:style w:type="table" w:styleId="Rcsostblzat">
    <w:name w:val="Table Grid"/>
    <w:basedOn w:val="Normltblzat"/>
    <w:uiPriority w:val="99"/>
    <w:rsid w:val="00840A1A"/>
    <w:pPr>
      <w:tabs>
        <w:tab w:val="left" w:pos="357"/>
      </w:tabs>
      <w:spacing w:line="288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3">
    <w:name w:val="toc 3"/>
    <w:basedOn w:val="Norml"/>
    <w:next w:val="Norml"/>
    <w:autoRedefine/>
    <w:uiPriority w:val="39"/>
    <w:rsid w:val="00780FF8"/>
    <w:pPr>
      <w:tabs>
        <w:tab w:val="clear" w:pos="357"/>
      </w:tabs>
      <w:ind w:left="440"/>
      <w:jc w:val="left"/>
    </w:pPr>
    <w:rPr>
      <w:i/>
      <w:iCs/>
      <w:sz w:val="20"/>
    </w:rPr>
  </w:style>
  <w:style w:type="paragraph" w:styleId="TJ4">
    <w:name w:val="toc 4"/>
    <w:basedOn w:val="Norml"/>
    <w:next w:val="Norml"/>
    <w:autoRedefine/>
    <w:uiPriority w:val="99"/>
    <w:rsid w:val="00780FF8"/>
    <w:pPr>
      <w:tabs>
        <w:tab w:val="clear" w:pos="357"/>
      </w:tabs>
      <w:ind w:left="660"/>
      <w:jc w:val="left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rsid w:val="00780FF8"/>
    <w:pPr>
      <w:tabs>
        <w:tab w:val="clear" w:pos="357"/>
      </w:tabs>
      <w:ind w:left="880"/>
      <w:jc w:val="left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rsid w:val="00780FF8"/>
    <w:pPr>
      <w:tabs>
        <w:tab w:val="clear" w:pos="357"/>
      </w:tabs>
      <w:ind w:left="1100"/>
      <w:jc w:val="left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rsid w:val="00780FF8"/>
    <w:pPr>
      <w:tabs>
        <w:tab w:val="clear" w:pos="357"/>
      </w:tabs>
      <w:ind w:left="1320"/>
      <w:jc w:val="left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rsid w:val="00780FF8"/>
    <w:pPr>
      <w:tabs>
        <w:tab w:val="clear" w:pos="357"/>
      </w:tabs>
      <w:ind w:left="1540"/>
      <w:jc w:val="left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rsid w:val="00780FF8"/>
    <w:pPr>
      <w:tabs>
        <w:tab w:val="clear" w:pos="357"/>
      </w:tabs>
      <w:ind w:left="1760"/>
      <w:jc w:val="left"/>
    </w:pPr>
    <w:rPr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EB0426"/>
    <w:rPr>
      <w:sz w:val="22"/>
    </w:rPr>
  </w:style>
  <w:style w:type="paragraph" w:styleId="Dokumentumtrkp">
    <w:name w:val="Document Map"/>
    <w:basedOn w:val="Norml"/>
    <w:link w:val="DokumentumtrkpChar"/>
    <w:uiPriority w:val="99"/>
    <w:semiHidden/>
    <w:rsid w:val="00780FF8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Bekezdsalapbettpusa"/>
    <w:uiPriority w:val="99"/>
    <w:semiHidden/>
    <w:locked/>
    <w:rsid w:val="00E72E1E"/>
    <w:rPr>
      <w:rFonts w:cs="Times New Roman"/>
      <w:sz w:val="2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8D1EEF"/>
    <w:rPr>
      <w:sz w:val="2"/>
    </w:rPr>
  </w:style>
  <w:style w:type="character" w:styleId="Jegyzethivatkozs">
    <w:name w:val="annotation reference"/>
    <w:basedOn w:val="Bekezdsalapbettpusa"/>
    <w:uiPriority w:val="99"/>
    <w:semiHidden/>
    <w:rsid w:val="00780FF8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780FF8"/>
    <w:rPr>
      <w:sz w:val="20"/>
    </w:rPr>
  </w:style>
  <w:style w:type="character" w:customStyle="1" w:styleId="CommentTextChar1">
    <w:name w:val="Comment Text Char1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8D1EEF"/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80FF8"/>
    <w:rPr>
      <w:b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E72E1E"/>
    <w:rPr>
      <w:rFonts w:cs="Times New Roman"/>
      <w:b/>
      <w:bCs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8D1EEF"/>
    <w:rPr>
      <w:b/>
      <w:sz w:val="20"/>
    </w:rPr>
  </w:style>
  <w:style w:type="paragraph" w:styleId="Szvegtrzs3">
    <w:name w:val="Body Text 3"/>
    <w:basedOn w:val="Norml"/>
    <w:link w:val="Szvegtrzs3Char"/>
    <w:uiPriority w:val="99"/>
    <w:rsid w:val="00780FF8"/>
    <w:pPr>
      <w:spacing w:after="120"/>
    </w:pPr>
    <w:rPr>
      <w:sz w:val="16"/>
    </w:rPr>
  </w:style>
  <w:style w:type="character" w:customStyle="1" w:styleId="BodyText3Char">
    <w:name w:val="Body Text 3 Char"/>
    <w:basedOn w:val="Bekezdsalapbettpusa"/>
    <w:uiPriority w:val="99"/>
    <w:semiHidden/>
    <w:locked/>
    <w:rsid w:val="00E72E1E"/>
    <w:rPr>
      <w:rFonts w:cs="Times New Roman"/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8D1EEF"/>
    <w:rPr>
      <w:sz w:val="16"/>
    </w:rPr>
  </w:style>
  <w:style w:type="paragraph" w:styleId="Szvegtrzs2">
    <w:name w:val="Body Text 2"/>
    <w:basedOn w:val="Norml"/>
    <w:link w:val="Szvegtrzs2Char"/>
    <w:uiPriority w:val="99"/>
    <w:rsid w:val="00FB4D19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Bekezdsalapbettpusa"/>
    <w:uiPriority w:val="99"/>
    <w:semiHidden/>
    <w:locked/>
    <w:rsid w:val="00E72E1E"/>
    <w:rPr>
      <w:rFonts w:cs="Times New Roman"/>
      <w:sz w:val="20"/>
      <w:szCs w:val="20"/>
    </w:rPr>
  </w:style>
  <w:style w:type="character" w:customStyle="1" w:styleId="Szvegtrzs2Char">
    <w:name w:val="Szövegtörzs 2 Char"/>
    <w:link w:val="Szvegtrzs2"/>
    <w:uiPriority w:val="99"/>
    <w:locked/>
    <w:rsid w:val="00FB4D19"/>
    <w:rPr>
      <w:sz w:val="24"/>
    </w:rPr>
  </w:style>
  <w:style w:type="paragraph" w:customStyle="1" w:styleId="ISOfejlc">
    <w:name w:val="ISO_fejléc"/>
    <w:basedOn w:val="Norml"/>
    <w:uiPriority w:val="99"/>
    <w:rsid w:val="00DB0977"/>
    <w:pPr>
      <w:tabs>
        <w:tab w:val="clear" w:pos="357"/>
      </w:tabs>
      <w:spacing w:line="240" w:lineRule="auto"/>
      <w:jc w:val="center"/>
    </w:pPr>
    <w:rPr>
      <w:rFonts w:ascii="Arial" w:hAnsi="Arial"/>
      <w:b/>
      <w:bCs/>
      <w:sz w:val="24"/>
    </w:rPr>
  </w:style>
  <w:style w:type="paragraph" w:customStyle="1" w:styleId="Default">
    <w:name w:val="Default"/>
    <w:uiPriority w:val="99"/>
    <w:rsid w:val="003C6AA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Kktblzat2D">
    <w:name w:val="Kék táblázat (2D)"/>
    <w:uiPriority w:val="99"/>
    <w:rsid w:val="009B7F1F"/>
    <w:pPr>
      <w:contextualSpacing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locked/>
    <w:rsid w:val="00C23CF4"/>
    <w:rPr>
      <w:rFonts w:cs="Times New Roman"/>
      <w:color w:val="606420"/>
      <w:u w:val="single"/>
    </w:rPr>
  </w:style>
  <w:style w:type="paragraph" w:styleId="Vltozat">
    <w:name w:val="Revision"/>
    <w:hidden/>
    <w:uiPriority w:val="99"/>
    <w:semiHidden/>
    <w:rsid w:val="00C123CD"/>
    <w:rPr>
      <w:szCs w:val="20"/>
    </w:rPr>
  </w:style>
  <w:style w:type="character" w:customStyle="1" w:styleId="CharChar16">
    <w:name w:val="Char Char16"/>
    <w:uiPriority w:val="99"/>
    <w:locked/>
    <w:rsid w:val="001971BF"/>
    <w:rPr>
      <w:rFonts w:ascii="Arial" w:hAnsi="Arial"/>
      <w:b/>
      <w:kern w:val="30"/>
      <w:sz w:val="20"/>
    </w:rPr>
  </w:style>
  <w:style w:type="character" w:customStyle="1" w:styleId="CharChar17">
    <w:name w:val="Char Char17"/>
    <w:uiPriority w:val="99"/>
    <w:locked/>
    <w:rsid w:val="001971BF"/>
    <w:rPr>
      <w:rFonts w:ascii="Arial" w:hAnsi="Arial"/>
      <w:b/>
      <w:noProof/>
      <w:kern w:val="30"/>
      <w:sz w:val="20"/>
    </w:rPr>
  </w:style>
  <w:style w:type="paragraph" w:styleId="Listaszerbekezds">
    <w:name w:val="List Paragraph"/>
    <w:basedOn w:val="Norml"/>
    <w:uiPriority w:val="99"/>
    <w:qFormat/>
    <w:rsid w:val="00345A62"/>
    <w:pPr>
      <w:tabs>
        <w:tab w:val="clear" w:pos="357"/>
      </w:tabs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styleId="Oldalszm">
    <w:name w:val="page number"/>
    <w:basedOn w:val="Bekezdsalapbettpusa"/>
    <w:uiPriority w:val="99"/>
    <w:locked/>
    <w:rsid w:val="007A5B06"/>
    <w:rPr>
      <w:rFonts w:cs="Times New Roman"/>
    </w:rPr>
  </w:style>
  <w:style w:type="paragraph" w:styleId="Csakszveg">
    <w:name w:val="Plain Text"/>
    <w:basedOn w:val="Norml"/>
    <w:link w:val="CsakszvegChar"/>
    <w:uiPriority w:val="99"/>
    <w:semiHidden/>
    <w:locked/>
    <w:rsid w:val="00183A12"/>
    <w:pPr>
      <w:tabs>
        <w:tab w:val="clear" w:pos="357"/>
      </w:tabs>
      <w:spacing w:line="240" w:lineRule="auto"/>
      <w:jc w:val="left"/>
    </w:pPr>
    <w:rPr>
      <w:rFonts w:ascii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183A12"/>
    <w:rPr>
      <w:rFonts w:ascii="Calibri" w:hAnsi="Calibri" w:cs="Times New Roman"/>
      <w:sz w:val="21"/>
      <w:szCs w:val="21"/>
      <w:lang w:eastAsia="en-US"/>
    </w:rPr>
  </w:style>
  <w:style w:type="character" w:customStyle="1" w:styleId="ajaxmessage">
    <w:name w:val="ajaxmessage"/>
    <w:basedOn w:val="Bekezdsalapbettpusa"/>
    <w:uiPriority w:val="99"/>
    <w:rsid w:val="0094763B"/>
    <w:rPr>
      <w:rFonts w:cs="Times New Roman"/>
    </w:rPr>
  </w:style>
  <w:style w:type="numbering" w:customStyle="1" w:styleId="Style2">
    <w:name w:val="Style2"/>
    <w:rsid w:val="009C34E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2443</Words>
  <Characters>18286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Felhasználói kézikönyv</vt:lpstr>
    </vt:vector>
  </TitlesOfParts>
  <Company>CapSysWSH</Company>
  <LinksUpToDate>false</LinksUpToDate>
  <CharactersWithSpaces>20688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Felhasználói kézikönyv</dc:title>
  <dc:creator>Molnár Zsuzsa</dc:creator>
  <cp:lastModifiedBy>Molnár Zsuzsa</cp:lastModifiedBy>
  <cp:revision>5</cp:revision>
  <cp:lastPrinted>2011-05-11T09:05:00Z</cp:lastPrinted>
  <dcterms:created xsi:type="dcterms:W3CDTF">2011-12-08T09:56:00Z</dcterms:created>
  <dcterms:modified xsi:type="dcterms:W3CDTF">2011-12-08T13:47:00Z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0x0101008F4CB46747EA83479A7860B5D56DE162</vt:lpwstr>
  </property>
</Properties>
</file>