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9" w:rsidRPr="0030716B" w:rsidRDefault="0047666A" w:rsidP="00A921F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0716B">
        <w:rPr>
          <w:rFonts w:ascii="Times New Roman" w:hAnsi="Times New Roman"/>
          <w:b/>
          <w:sz w:val="28"/>
          <w:szCs w:val="24"/>
        </w:rPr>
        <w:t>Tájékoztatás g</w:t>
      </w:r>
      <w:r w:rsidR="00D31009" w:rsidRPr="0030716B">
        <w:rPr>
          <w:rFonts w:ascii="Times New Roman" w:hAnsi="Times New Roman"/>
          <w:b/>
          <w:sz w:val="28"/>
          <w:szCs w:val="24"/>
        </w:rPr>
        <w:t>yógyszer-hatóanyago</w:t>
      </w:r>
      <w:r w:rsidR="00294CAE" w:rsidRPr="0030716B">
        <w:rPr>
          <w:rFonts w:ascii="Times New Roman" w:hAnsi="Times New Roman"/>
          <w:b/>
          <w:sz w:val="28"/>
          <w:szCs w:val="24"/>
        </w:rPr>
        <w:t>ka</w:t>
      </w:r>
      <w:r w:rsidR="00D31009" w:rsidRPr="0030716B">
        <w:rPr>
          <w:rFonts w:ascii="Times New Roman" w:hAnsi="Times New Roman"/>
          <w:b/>
          <w:sz w:val="28"/>
          <w:szCs w:val="24"/>
        </w:rPr>
        <w:t xml:space="preserve">t tartalmazó készítményekről </w:t>
      </w:r>
    </w:p>
    <w:p w:rsidR="00D31009" w:rsidRPr="0030716B" w:rsidRDefault="00D31009" w:rsidP="00A921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009" w:rsidRDefault="00D31009" w:rsidP="00A921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CF6" w:rsidRPr="0030716B" w:rsidRDefault="001B6CF6" w:rsidP="00A921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009" w:rsidRPr="0030716B" w:rsidRDefault="00547258" w:rsidP="001B6CF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D6CFD" w:rsidRPr="0030716B">
        <w:rPr>
          <w:rFonts w:ascii="Times New Roman" w:hAnsi="Times New Roman"/>
          <w:color w:val="000000"/>
          <w:sz w:val="24"/>
          <w:szCs w:val="24"/>
        </w:rPr>
        <w:t xml:space="preserve">Spanyol Gyógyszer- és Gyógyászati Segédeszköz Hatóság 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Rapid </w:t>
      </w:r>
      <w:proofErr w:type="spellStart"/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Alert</w:t>
      </w:r>
      <w:proofErr w:type="spellEnd"/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0E4B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(gyorsriasztás) 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bejelentésben arról értesítette a Gyógyszerészeti és Egészségügyi Minőség- és Szervezetfejlesztési Intézet Országos Gyógyszerészeti Intézetet Főigazgatóságát, hogy </w:t>
      </w:r>
      <w:r w:rsidR="001B6CF6">
        <w:rPr>
          <w:rFonts w:ascii="Times New Roman" w:hAnsi="Times New Roman"/>
          <w:color w:val="000000" w:themeColor="text1"/>
          <w:sz w:val="24"/>
          <w:szCs w:val="24"/>
        </w:rPr>
        <w:t>a gyógyszernek nem minősülő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716B" w:rsidRPr="0030716B">
        <w:rPr>
          <w:rFonts w:ascii="Times New Roman" w:hAnsi="Times New Roman"/>
          <w:b/>
          <w:sz w:val="24"/>
        </w:rPr>
        <w:t>X-Rock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3 Day </w:t>
      </w:r>
      <w:proofErr w:type="spellStart"/>
      <w:r w:rsidR="0030716B" w:rsidRPr="0030716B">
        <w:rPr>
          <w:rFonts w:ascii="Times New Roman" w:hAnsi="Times New Roman"/>
          <w:b/>
          <w:sz w:val="24"/>
        </w:rPr>
        <w:t>Pill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</w:t>
      </w:r>
      <w:proofErr w:type="spellStart"/>
      <w:r w:rsidR="0030716B" w:rsidRPr="0030716B">
        <w:rPr>
          <w:rFonts w:ascii="Times New Roman" w:hAnsi="Times New Roman"/>
          <w:b/>
          <w:sz w:val="24"/>
        </w:rPr>
        <w:t>for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Man kapszula</w:t>
      </w:r>
      <w:r w:rsidR="0030716B" w:rsidRPr="0030716B">
        <w:rPr>
          <w:rFonts w:ascii="Times New Roman" w:hAnsi="Times New Roman"/>
          <w:sz w:val="24"/>
        </w:rPr>
        <w:t xml:space="preserve"> és a </w:t>
      </w:r>
      <w:proofErr w:type="spellStart"/>
      <w:r w:rsidR="0030716B" w:rsidRPr="0030716B">
        <w:rPr>
          <w:rFonts w:ascii="Times New Roman" w:hAnsi="Times New Roman"/>
          <w:b/>
          <w:sz w:val="24"/>
        </w:rPr>
        <w:t>Z-Rock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</w:t>
      </w:r>
      <w:proofErr w:type="spellStart"/>
      <w:r w:rsidR="0030716B" w:rsidRPr="0030716B">
        <w:rPr>
          <w:rFonts w:ascii="Times New Roman" w:hAnsi="Times New Roman"/>
          <w:b/>
          <w:sz w:val="24"/>
        </w:rPr>
        <w:t>All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</w:t>
      </w:r>
      <w:proofErr w:type="spellStart"/>
      <w:r w:rsidR="0030716B" w:rsidRPr="0030716B">
        <w:rPr>
          <w:rFonts w:ascii="Times New Roman" w:hAnsi="Times New Roman"/>
          <w:b/>
          <w:sz w:val="24"/>
        </w:rPr>
        <w:t>Natural</w:t>
      </w:r>
      <w:proofErr w:type="spellEnd"/>
      <w:r w:rsidR="0030716B" w:rsidRPr="0030716B">
        <w:rPr>
          <w:rFonts w:ascii="Times New Roman" w:hAnsi="Times New Roman"/>
          <w:b/>
          <w:sz w:val="24"/>
        </w:rPr>
        <w:t xml:space="preserve"> kapszula</w:t>
      </w:r>
      <w:r w:rsidRPr="00307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>elnevezésű készítmény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ek </w:t>
      </w:r>
      <w:r w:rsidR="00C865E3" w:rsidRPr="0030716B">
        <w:rPr>
          <w:rFonts w:ascii="Times New Roman" w:hAnsi="Times New Roman"/>
          <w:color w:val="000000" w:themeColor="text1"/>
          <w:sz w:val="24"/>
          <w:szCs w:val="24"/>
        </w:rPr>
        <w:t>gyógyszer-hatóanyag</w:t>
      </w:r>
      <w:r w:rsidR="0030716B" w:rsidRPr="0030716B">
        <w:rPr>
          <w:rFonts w:ascii="Times New Roman" w:hAnsi="Times New Roman"/>
          <w:color w:val="000000" w:themeColor="text1"/>
          <w:sz w:val="24"/>
          <w:szCs w:val="24"/>
        </w:rPr>
        <w:t>oka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30716B" w:rsidRPr="0030716B">
        <w:rPr>
          <w:rFonts w:ascii="Times New Roman" w:hAnsi="Times New Roman"/>
          <w:sz w:val="24"/>
        </w:rPr>
        <w:t>szildenafil</w:t>
      </w:r>
      <w:proofErr w:type="spellEnd"/>
      <w:r w:rsidR="0030716B" w:rsidRPr="0030716B">
        <w:rPr>
          <w:rFonts w:ascii="Times New Roman" w:hAnsi="Times New Roman"/>
          <w:sz w:val="24"/>
        </w:rPr>
        <w:t xml:space="preserve">, </w:t>
      </w:r>
      <w:proofErr w:type="spellStart"/>
      <w:r w:rsidR="0030716B" w:rsidRPr="0030716B">
        <w:rPr>
          <w:rFonts w:ascii="Times New Roman" w:hAnsi="Times New Roman"/>
          <w:sz w:val="24"/>
        </w:rPr>
        <w:t>hidroxi-tio-szildenafil</w:t>
      </w:r>
      <w:proofErr w:type="spellEnd"/>
      <w:r w:rsidR="0030716B" w:rsidRPr="0030716B">
        <w:rPr>
          <w:rFonts w:ascii="Times New Roman" w:hAnsi="Times New Roman"/>
          <w:sz w:val="24"/>
        </w:rPr>
        <w:t xml:space="preserve"> és </w:t>
      </w:r>
      <w:proofErr w:type="spellStart"/>
      <w:r w:rsidR="0030716B" w:rsidRPr="0030716B">
        <w:rPr>
          <w:rFonts w:ascii="Times New Roman" w:hAnsi="Times New Roman"/>
          <w:sz w:val="24"/>
        </w:rPr>
        <w:t>hidroxi-tio-homoszildenafil</w:t>
      </w:r>
      <w:proofErr w:type="spellEnd"/>
      <w:r w:rsidR="0030716B" w:rsidRPr="0030716B">
        <w:rPr>
          <w:rFonts w:ascii="Times New Roman" w:hAnsi="Times New Roman"/>
          <w:sz w:val="24"/>
        </w:rPr>
        <w:t>)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65E3" w:rsidRPr="0030716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artalmaz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. Az összetevő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nem szerepel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>nek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a készítmény</w:t>
      </w:r>
      <w:r w:rsidR="002D6CFD" w:rsidRPr="0030716B">
        <w:rPr>
          <w:rFonts w:ascii="Times New Roman" w:hAnsi="Times New Roman"/>
          <w:color w:val="000000" w:themeColor="text1"/>
          <w:sz w:val="24"/>
          <w:szCs w:val="24"/>
        </w:rPr>
        <w:t>ek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címkéjé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666A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tájékoztatójában, </w:t>
      </w:r>
      <w:r w:rsidR="00294CAE" w:rsidRPr="0030716B">
        <w:rPr>
          <w:rFonts w:ascii="Times New Roman" w:hAnsi="Times New Roman"/>
          <w:color w:val="000000" w:themeColor="text1"/>
          <w:sz w:val="24"/>
          <w:szCs w:val="24"/>
        </w:rPr>
        <w:t>a készítmények</w:t>
      </w:r>
      <w:r w:rsidR="0047666A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forgalmazás</w:t>
      </w:r>
      <w:r w:rsidR="0047666A" w:rsidRPr="0030716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alkalmas lehet a fogyasztók megtévesztésére.</w:t>
      </w:r>
      <w:bookmarkStart w:id="0" w:name="_GoBack"/>
      <w:bookmarkEnd w:id="0"/>
    </w:p>
    <w:p w:rsidR="00D31009" w:rsidRPr="0030716B" w:rsidRDefault="00D31009" w:rsidP="001B6C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B6CF6">
        <w:rPr>
          <w:rFonts w:ascii="Times New Roman" w:hAnsi="Times New Roman"/>
          <w:color w:val="000000" w:themeColor="text1"/>
          <w:sz w:val="24"/>
          <w:szCs w:val="24"/>
        </w:rPr>
        <w:t xml:space="preserve">hatóságoknak a 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rendelkezésre álló információk </w:t>
      </w:r>
      <w:r w:rsidR="00547258" w:rsidRPr="0030716B">
        <w:rPr>
          <w:rFonts w:ascii="Times New Roman" w:hAnsi="Times New Roman"/>
          <w:color w:val="000000" w:themeColor="text1"/>
          <w:sz w:val="24"/>
          <w:szCs w:val="24"/>
        </w:rPr>
        <w:t>alapján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a készítmény</w:t>
      </w:r>
      <w:r w:rsidR="00294CAE" w:rsidRPr="0030716B">
        <w:rPr>
          <w:rFonts w:ascii="Times New Roman" w:hAnsi="Times New Roman"/>
          <w:color w:val="000000" w:themeColor="text1"/>
          <w:sz w:val="24"/>
          <w:szCs w:val="24"/>
        </w:rPr>
        <w:t>ek</w:t>
      </w:r>
      <w:r w:rsidR="00547258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Magyarországon történő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forgalmazás</w:t>
      </w:r>
      <w:r w:rsidR="00547258" w:rsidRPr="0030716B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ról nincs tudomása. </w:t>
      </w:r>
    </w:p>
    <w:p w:rsidR="00D31009" w:rsidRPr="0030716B" w:rsidRDefault="00D31009" w:rsidP="001B6C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1009" w:rsidRPr="0030716B" w:rsidRDefault="00E640AA" w:rsidP="001B6C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r w:rsidR="00700E4B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Állami Népegészségügyi és Tisztiorvosi Szolgálat 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Országos </w:t>
      </w:r>
      <w:proofErr w:type="spellStart"/>
      <w:r w:rsidRPr="0030716B">
        <w:rPr>
          <w:rFonts w:ascii="Times New Roman" w:hAnsi="Times New Roman"/>
          <w:color w:val="000000" w:themeColor="text1"/>
          <w:sz w:val="24"/>
          <w:szCs w:val="24"/>
        </w:rPr>
        <w:t>Tisztifőorvosi</w:t>
      </w:r>
      <w:proofErr w:type="spellEnd"/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Hivatal</w:t>
      </w:r>
      <w:r w:rsidR="00700E4B" w:rsidRPr="0030716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felhívja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a lakosság figyelmét, hogy </w:t>
      </w:r>
      <w:r w:rsidR="00D31009" w:rsidRPr="0030716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1009" w:rsidRPr="0030716B">
        <w:rPr>
          <w:rFonts w:ascii="Times New Roman" w:hAnsi="Times New Roman"/>
          <w:b/>
          <w:color w:val="000000" w:themeColor="text1"/>
          <w:sz w:val="24"/>
          <w:szCs w:val="24"/>
        </w:rPr>
        <w:t>gyógyszernek nem minősülő készítmény</w:t>
      </w:r>
      <w:r w:rsidR="00294CAE" w:rsidRPr="0030716B">
        <w:rPr>
          <w:rFonts w:ascii="Times New Roman" w:hAnsi="Times New Roman"/>
          <w:b/>
          <w:color w:val="000000" w:themeColor="text1"/>
          <w:sz w:val="24"/>
          <w:szCs w:val="24"/>
        </w:rPr>
        <w:t>ek</w:t>
      </w:r>
      <w:r w:rsidR="0047666A" w:rsidRPr="00307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gyógyszer-hatóanyagot nem tartalmazhatnak, jelenlegi összetételükkel</w:t>
      </w:r>
      <w:r w:rsidR="00D31009" w:rsidRPr="003071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6E79" w:rsidRPr="0030716B">
        <w:rPr>
          <w:rFonts w:ascii="Times New Roman" w:hAnsi="Times New Roman"/>
          <w:b/>
          <w:color w:val="000000" w:themeColor="text1"/>
          <w:sz w:val="24"/>
          <w:szCs w:val="24"/>
        </w:rPr>
        <w:t>veszélyeztethetik a fogyasztók egészségét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1009" w:rsidRPr="003071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31009" w:rsidRPr="0030716B">
        <w:rPr>
          <w:rFonts w:ascii="Times New Roman" w:hAnsi="Times New Roman"/>
          <w:color w:val="000000" w:themeColor="text1"/>
          <w:sz w:val="24"/>
          <w:szCs w:val="24"/>
        </w:rPr>
        <w:t>erre való tekintettel, amennyiben a nevezett készítmények forgalmazását észlelik, a lakosság egészségének védelme érdekében szükséges hatósági intézkedések mielőbbi megtétele céljából azt jelezzék a Fővárosi/Megyei Kormányhivatalok Népegészségügyi Szakigazgatási Szerveinek.</w:t>
      </w:r>
    </w:p>
    <w:p w:rsidR="00D31009" w:rsidRPr="0030716B" w:rsidRDefault="00D31009" w:rsidP="0030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87" w:rsidRPr="0030716B" w:rsidRDefault="00801487" w:rsidP="0030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09" w:rsidRPr="0030716B" w:rsidRDefault="00D31009" w:rsidP="009009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716B">
        <w:rPr>
          <w:rFonts w:ascii="Times New Roman" w:hAnsi="Times New Roman"/>
          <w:sz w:val="24"/>
          <w:szCs w:val="24"/>
        </w:rPr>
        <w:t>OTH Közegészségügyi Főosztály</w:t>
      </w:r>
    </w:p>
    <w:sectPr w:rsidR="00D31009" w:rsidRPr="0030716B" w:rsidSect="0059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54"/>
    <w:multiLevelType w:val="hybridMultilevel"/>
    <w:tmpl w:val="59D80998"/>
    <w:lvl w:ilvl="0" w:tplc="F300D2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2"/>
    <w:rsid w:val="0000652C"/>
    <w:rsid w:val="00076E79"/>
    <w:rsid w:val="001B6CF6"/>
    <w:rsid w:val="00276D71"/>
    <w:rsid w:val="00294CAE"/>
    <w:rsid w:val="002A4D68"/>
    <w:rsid w:val="002C20E4"/>
    <w:rsid w:val="002D6CFD"/>
    <w:rsid w:val="0030716B"/>
    <w:rsid w:val="003165A3"/>
    <w:rsid w:val="00317692"/>
    <w:rsid w:val="003551C3"/>
    <w:rsid w:val="004442A6"/>
    <w:rsid w:val="0047666A"/>
    <w:rsid w:val="00547258"/>
    <w:rsid w:val="0057604D"/>
    <w:rsid w:val="0059077B"/>
    <w:rsid w:val="005A400C"/>
    <w:rsid w:val="0061714D"/>
    <w:rsid w:val="00654E02"/>
    <w:rsid w:val="00700E4B"/>
    <w:rsid w:val="00785395"/>
    <w:rsid w:val="007E61AC"/>
    <w:rsid w:val="00800BC2"/>
    <w:rsid w:val="00801487"/>
    <w:rsid w:val="00822221"/>
    <w:rsid w:val="009009CC"/>
    <w:rsid w:val="009035C4"/>
    <w:rsid w:val="009A3840"/>
    <w:rsid w:val="00A921F2"/>
    <w:rsid w:val="00B77AA4"/>
    <w:rsid w:val="00C6257B"/>
    <w:rsid w:val="00C865E3"/>
    <w:rsid w:val="00CE1582"/>
    <w:rsid w:val="00D31009"/>
    <w:rsid w:val="00D47779"/>
    <w:rsid w:val="00DC78F3"/>
    <w:rsid w:val="00E640AA"/>
    <w:rsid w:val="00ED4AC5"/>
    <w:rsid w:val="00FD22D8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Kolbl Nándorné</dc:creator>
  <cp:lastModifiedBy>Farkas Janka</cp:lastModifiedBy>
  <cp:revision>4</cp:revision>
  <cp:lastPrinted>2012-06-25T07:05:00Z</cp:lastPrinted>
  <dcterms:created xsi:type="dcterms:W3CDTF">2012-08-22T11:13:00Z</dcterms:created>
  <dcterms:modified xsi:type="dcterms:W3CDTF">2012-08-30T12:59:00Z</dcterms:modified>
</cp:coreProperties>
</file>