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AFA" w:rsidRPr="00B900E6" w:rsidRDefault="00440F75" w:rsidP="00D74AFA">
      <w:pPr>
        <w:jc w:val="right"/>
      </w:pPr>
      <w:r w:rsidRPr="00B900E6">
        <w:t>I</w:t>
      </w:r>
      <w:r w:rsidR="006F1910" w:rsidRPr="00B900E6">
        <w:t xml:space="preserve">ktatószám: </w:t>
      </w:r>
    </w:p>
    <w:p w:rsidR="00EE409E" w:rsidRPr="00B900E6" w:rsidRDefault="00EE409E" w:rsidP="006D536E">
      <w:pPr>
        <w:jc w:val="center"/>
        <w:rPr>
          <w:b/>
        </w:rPr>
      </w:pPr>
    </w:p>
    <w:p w:rsidR="00D74AFA" w:rsidRPr="00B900E6" w:rsidRDefault="00D74AFA" w:rsidP="006D536E">
      <w:pPr>
        <w:jc w:val="center"/>
        <w:rPr>
          <w:b/>
        </w:rPr>
      </w:pPr>
    </w:p>
    <w:p w:rsidR="006F1910" w:rsidRPr="00B900E6" w:rsidRDefault="00FF62F7" w:rsidP="006D536E">
      <w:pPr>
        <w:jc w:val="center"/>
        <w:rPr>
          <w:b/>
        </w:rPr>
      </w:pPr>
      <w:r w:rsidRPr="00B900E6">
        <w:rPr>
          <w:b/>
        </w:rPr>
        <w:t>ADÁSVÉTELI SZERZŐDÉS</w:t>
      </w:r>
    </w:p>
    <w:p w:rsidR="00FF62F7" w:rsidRPr="00B900E6" w:rsidRDefault="00FF62F7" w:rsidP="006D536E">
      <w:pPr>
        <w:jc w:val="center"/>
        <w:rPr>
          <w:b/>
        </w:rPr>
      </w:pPr>
      <w:r w:rsidRPr="00B900E6">
        <w:rPr>
          <w:b/>
        </w:rPr>
        <w:t>Az egészséges ivóvíz biztosításához szükséges laboratóriumi fejlesztések megvalósítása céljából különféle labortechnikai készülékek és eszközök beszerzésére</w:t>
      </w:r>
    </w:p>
    <w:p w:rsidR="006D536E" w:rsidRPr="00B900E6" w:rsidRDefault="006D536E" w:rsidP="006D536E">
      <w:pPr>
        <w:jc w:val="center"/>
        <w:rPr>
          <w:b/>
        </w:rPr>
      </w:pPr>
    </w:p>
    <w:p w:rsidR="001069BF" w:rsidRPr="00B900E6" w:rsidRDefault="001069BF" w:rsidP="006D536E">
      <w:pPr>
        <w:jc w:val="center"/>
        <w:rPr>
          <w:b/>
        </w:rPr>
      </w:pPr>
    </w:p>
    <w:p w:rsidR="006D536E" w:rsidRPr="00B900E6" w:rsidRDefault="00440F75" w:rsidP="006D536E">
      <w:pPr>
        <w:jc w:val="both"/>
      </w:pPr>
      <w:proofErr w:type="gramStart"/>
      <w:r w:rsidRPr="00B900E6">
        <w:t>a</w:t>
      </w:r>
      <w:r w:rsidR="006D536E" w:rsidRPr="00B900E6">
        <w:t>mely</w:t>
      </w:r>
      <w:proofErr w:type="gramEnd"/>
      <w:r w:rsidR="006D536E" w:rsidRPr="00B900E6">
        <w:t xml:space="preserve"> létrejött egyrészről:</w:t>
      </w:r>
    </w:p>
    <w:p w:rsidR="006D536E" w:rsidRPr="00B900E6" w:rsidRDefault="006D536E" w:rsidP="006D536E">
      <w:pPr>
        <w:jc w:val="both"/>
      </w:pPr>
    </w:p>
    <w:p w:rsidR="006D536E" w:rsidRPr="00B900E6" w:rsidRDefault="006D536E" w:rsidP="00440F75">
      <w:pPr>
        <w:tabs>
          <w:tab w:val="left" w:pos="1800"/>
        </w:tabs>
        <w:jc w:val="both"/>
      </w:pPr>
      <w:r w:rsidRPr="00B900E6">
        <w:t>Név:</w:t>
      </w:r>
      <w:r w:rsidRPr="00B900E6">
        <w:tab/>
      </w:r>
    </w:p>
    <w:p w:rsidR="006F1910" w:rsidRPr="00B900E6" w:rsidRDefault="006D536E" w:rsidP="00440F75">
      <w:pPr>
        <w:tabs>
          <w:tab w:val="left" w:pos="1800"/>
        </w:tabs>
        <w:jc w:val="both"/>
      </w:pPr>
      <w:r w:rsidRPr="00B900E6">
        <w:t>Székhely:</w:t>
      </w:r>
      <w:r w:rsidRPr="00B900E6">
        <w:tab/>
      </w:r>
    </w:p>
    <w:p w:rsidR="006D536E" w:rsidRPr="00B900E6" w:rsidRDefault="006D536E" w:rsidP="00440F75">
      <w:pPr>
        <w:tabs>
          <w:tab w:val="left" w:pos="1800"/>
        </w:tabs>
        <w:jc w:val="both"/>
      </w:pPr>
      <w:r w:rsidRPr="00B900E6">
        <w:t>Képviselő neve:</w:t>
      </w:r>
      <w:r w:rsidRPr="00B900E6">
        <w:tab/>
      </w:r>
    </w:p>
    <w:p w:rsidR="006F1910" w:rsidRPr="00B900E6" w:rsidRDefault="006D536E" w:rsidP="00440F75">
      <w:pPr>
        <w:tabs>
          <w:tab w:val="left" w:pos="1800"/>
        </w:tabs>
        <w:jc w:val="both"/>
      </w:pPr>
      <w:r w:rsidRPr="00B900E6">
        <w:t>Adószám:</w:t>
      </w:r>
      <w:r w:rsidRPr="00B900E6">
        <w:tab/>
      </w:r>
    </w:p>
    <w:p w:rsidR="006F1910" w:rsidRPr="00B900E6" w:rsidRDefault="006F1910" w:rsidP="00440F75">
      <w:pPr>
        <w:tabs>
          <w:tab w:val="left" w:pos="1800"/>
        </w:tabs>
        <w:jc w:val="both"/>
      </w:pPr>
      <w:r w:rsidRPr="00B900E6">
        <w:t>Bankszámlaszám:</w:t>
      </w:r>
    </w:p>
    <w:p w:rsidR="006D536E" w:rsidRPr="00B900E6" w:rsidRDefault="006D536E" w:rsidP="00440F75">
      <w:pPr>
        <w:tabs>
          <w:tab w:val="left" w:pos="1800"/>
        </w:tabs>
        <w:jc w:val="both"/>
      </w:pPr>
      <w:r w:rsidRPr="00B900E6">
        <w:t>Telefon:</w:t>
      </w:r>
      <w:r w:rsidRPr="00B900E6">
        <w:tab/>
      </w:r>
      <w:r w:rsidR="00C651E1" w:rsidRPr="00B900E6">
        <w:rPr>
          <w:bCs/>
        </w:rPr>
        <w:t>+</w:t>
      </w:r>
      <w:proofErr w:type="gramStart"/>
      <w:r w:rsidR="00C651E1" w:rsidRPr="00B900E6">
        <w:rPr>
          <w:bCs/>
        </w:rPr>
        <w:t xml:space="preserve">36 </w:t>
      </w:r>
      <w:r w:rsidR="006F1910" w:rsidRPr="00B900E6">
        <w:rPr>
          <w:bCs/>
        </w:rPr>
        <w:t>…</w:t>
      </w:r>
      <w:proofErr w:type="gramEnd"/>
      <w:r w:rsidR="006F1910" w:rsidRPr="00B900E6">
        <w:rPr>
          <w:bCs/>
        </w:rPr>
        <w:t>………………………</w:t>
      </w:r>
    </w:p>
    <w:p w:rsidR="006D536E" w:rsidRPr="00B900E6" w:rsidRDefault="006D536E" w:rsidP="00440F75">
      <w:pPr>
        <w:tabs>
          <w:tab w:val="left" w:pos="1800"/>
        </w:tabs>
        <w:jc w:val="both"/>
      </w:pPr>
      <w:r w:rsidRPr="00B900E6">
        <w:t>E-mail:</w:t>
      </w:r>
      <w:r w:rsidRPr="00B900E6">
        <w:tab/>
      </w:r>
    </w:p>
    <w:p w:rsidR="006D536E" w:rsidRPr="00B900E6" w:rsidRDefault="006D536E" w:rsidP="006D536E">
      <w:pPr>
        <w:jc w:val="both"/>
      </w:pPr>
    </w:p>
    <w:p w:rsidR="006D536E" w:rsidRPr="00B900E6" w:rsidRDefault="006F1910" w:rsidP="006D536E">
      <w:pPr>
        <w:jc w:val="both"/>
      </w:pPr>
      <w:proofErr w:type="gramStart"/>
      <w:r w:rsidRPr="00B900E6">
        <w:t>mint</w:t>
      </w:r>
      <w:proofErr w:type="gramEnd"/>
      <w:r w:rsidRPr="00B900E6">
        <w:t xml:space="preserve"> Eladó (továbbiakban: Eladó</w:t>
      </w:r>
      <w:r w:rsidR="006D536E" w:rsidRPr="00B900E6">
        <w:t>), másrészről:</w:t>
      </w:r>
    </w:p>
    <w:p w:rsidR="006F1910" w:rsidRPr="00B900E6" w:rsidRDefault="006F1910" w:rsidP="006D536E">
      <w:pPr>
        <w:jc w:val="both"/>
      </w:pPr>
    </w:p>
    <w:p w:rsidR="00440F75" w:rsidRPr="00B900E6" w:rsidRDefault="00440F75" w:rsidP="006D536E">
      <w:pPr>
        <w:jc w:val="both"/>
      </w:pPr>
    </w:p>
    <w:p w:rsidR="006F1910" w:rsidRPr="00B900E6" w:rsidRDefault="006F1910" w:rsidP="00440F75">
      <w:pPr>
        <w:tabs>
          <w:tab w:val="left" w:pos="1800"/>
        </w:tabs>
        <w:jc w:val="both"/>
      </w:pPr>
      <w:r w:rsidRPr="00B900E6">
        <w:t>Név:</w:t>
      </w:r>
      <w:r w:rsidRPr="00B900E6">
        <w:tab/>
      </w:r>
      <w:r w:rsidRPr="00B900E6">
        <w:rPr>
          <w:b/>
        </w:rPr>
        <w:t xml:space="preserve">Országos </w:t>
      </w:r>
      <w:proofErr w:type="spellStart"/>
      <w:r w:rsidRPr="00B900E6">
        <w:rPr>
          <w:b/>
        </w:rPr>
        <w:t>Tisztifőorvosi</w:t>
      </w:r>
      <w:proofErr w:type="spellEnd"/>
      <w:r w:rsidRPr="00B900E6">
        <w:rPr>
          <w:b/>
        </w:rPr>
        <w:t xml:space="preserve"> Hivatal</w:t>
      </w:r>
    </w:p>
    <w:p w:rsidR="006F1910" w:rsidRPr="00B900E6" w:rsidRDefault="006F1910" w:rsidP="00440F75">
      <w:pPr>
        <w:tabs>
          <w:tab w:val="left" w:pos="1800"/>
        </w:tabs>
        <w:jc w:val="both"/>
      </w:pPr>
      <w:r w:rsidRPr="00B900E6">
        <w:t>Székhely:</w:t>
      </w:r>
      <w:r w:rsidRPr="00B900E6">
        <w:tab/>
        <w:t>1097 Budapest, Albert Flórián út 2-6.</w:t>
      </w:r>
    </w:p>
    <w:p w:rsidR="006F1910" w:rsidRPr="00B900E6" w:rsidRDefault="006F1910" w:rsidP="00440F75">
      <w:pPr>
        <w:tabs>
          <w:tab w:val="left" w:pos="1800"/>
        </w:tabs>
        <w:jc w:val="both"/>
      </w:pPr>
      <w:r w:rsidRPr="00B900E6">
        <w:t>Képviselő neve:</w:t>
      </w:r>
      <w:r w:rsidRPr="00B900E6">
        <w:tab/>
        <w:t xml:space="preserve">Dr. </w:t>
      </w:r>
      <w:proofErr w:type="spellStart"/>
      <w:r w:rsidRPr="00B900E6">
        <w:t>Bánóczy</w:t>
      </w:r>
      <w:proofErr w:type="spellEnd"/>
      <w:r w:rsidRPr="00B900E6">
        <w:t xml:space="preserve"> Sándorné Dr. Paller Judit</w:t>
      </w:r>
      <w:r w:rsidR="00440F75" w:rsidRPr="00B900E6">
        <w:t xml:space="preserve"> mb. országos </w:t>
      </w:r>
      <w:proofErr w:type="spellStart"/>
      <w:r w:rsidR="00440F75" w:rsidRPr="00B900E6">
        <w:t>tisztifőorvos</w:t>
      </w:r>
      <w:proofErr w:type="spellEnd"/>
    </w:p>
    <w:p w:rsidR="006F1910" w:rsidRPr="00B900E6" w:rsidRDefault="006F1910" w:rsidP="00440F75">
      <w:pPr>
        <w:tabs>
          <w:tab w:val="left" w:pos="1800"/>
        </w:tabs>
        <w:jc w:val="both"/>
      </w:pPr>
      <w:r w:rsidRPr="00B900E6">
        <w:t>Adószám:</w:t>
      </w:r>
      <w:r w:rsidRPr="00B900E6">
        <w:tab/>
        <w:t>15329530-2-43</w:t>
      </w:r>
    </w:p>
    <w:p w:rsidR="006F1910" w:rsidRPr="00B900E6" w:rsidRDefault="006F1910" w:rsidP="00440F75">
      <w:pPr>
        <w:tabs>
          <w:tab w:val="left" w:pos="1800"/>
        </w:tabs>
        <w:jc w:val="both"/>
      </w:pPr>
      <w:r w:rsidRPr="00B900E6">
        <w:t>Telefon:</w:t>
      </w:r>
      <w:r w:rsidRPr="00B900E6">
        <w:tab/>
      </w:r>
      <w:r w:rsidRPr="00B900E6">
        <w:rPr>
          <w:bCs/>
        </w:rPr>
        <w:t>+36 1 476-1100/1287</w:t>
      </w:r>
    </w:p>
    <w:p w:rsidR="006F1910" w:rsidRPr="00B900E6" w:rsidRDefault="006F1910" w:rsidP="00440F75">
      <w:pPr>
        <w:tabs>
          <w:tab w:val="left" w:pos="1800"/>
        </w:tabs>
        <w:jc w:val="both"/>
      </w:pPr>
      <w:r w:rsidRPr="00B900E6">
        <w:t>E-mail:</w:t>
      </w:r>
      <w:r w:rsidRPr="00B900E6">
        <w:tab/>
      </w:r>
      <w:r w:rsidRPr="00B900E6">
        <w:rPr>
          <w:bCs/>
        </w:rPr>
        <w:t>paller.judit@oth.antsz.hu</w:t>
      </w:r>
    </w:p>
    <w:p w:rsidR="006F1910" w:rsidRPr="00B900E6" w:rsidRDefault="006F1910" w:rsidP="006F1910">
      <w:pPr>
        <w:jc w:val="both"/>
      </w:pPr>
    </w:p>
    <w:p w:rsidR="006F1910" w:rsidRPr="00B900E6" w:rsidRDefault="006F1910" w:rsidP="006F1910">
      <w:pPr>
        <w:jc w:val="both"/>
      </w:pPr>
      <w:proofErr w:type="gramStart"/>
      <w:r w:rsidRPr="00B900E6">
        <w:t>mint</w:t>
      </w:r>
      <w:proofErr w:type="gramEnd"/>
      <w:r w:rsidRPr="00B900E6">
        <w:t xml:space="preserve"> Vevő (továbbiakban: Vevő)</w:t>
      </w:r>
    </w:p>
    <w:p w:rsidR="006D536E" w:rsidRPr="00B900E6" w:rsidRDefault="006D536E" w:rsidP="006D536E">
      <w:pPr>
        <w:jc w:val="both"/>
      </w:pPr>
    </w:p>
    <w:p w:rsidR="006D536E" w:rsidRPr="00B900E6" w:rsidRDefault="006D536E" w:rsidP="006D536E">
      <w:pPr>
        <w:tabs>
          <w:tab w:val="left" w:pos="1800"/>
        </w:tabs>
        <w:jc w:val="both"/>
      </w:pPr>
      <w:proofErr w:type="gramStart"/>
      <w:r w:rsidRPr="00B900E6">
        <w:t>együttesen</w:t>
      </w:r>
      <w:proofErr w:type="gramEnd"/>
      <w:r w:rsidRPr="00B900E6">
        <w:t xml:space="preserve"> Szerződő Felek között a mai napon és helyen az alábbi feltételekkel:</w:t>
      </w:r>
    </w:p>
    <w:p w:rsidR="006D536E" w:rsidRPr="00B900E6" w:rsidRDefault="006D536E" w:rsidP="006D536E">
      <w:pPr>
        <w:tabs>
          <w:tab w:val="left" w:pos="1800"/>
        </w:tabs>
        <w:jc w:val="both"/>
      </w:pPr>
    </w:p>
    <w:p w:rsidR="001069BF" w:rsidRPr="00B900E6" w:rsidRDefault="001069BF" w:rsidP="006D536E">
      <w:pPr>
        <w:tabs>
          <w:tab w:val="left" w:pos="1800"/>
        </w:tabs>
        <w:jc w:val="both"/>
      </w:pPr>
    </w:p>
    <w:p w:rsidR="00FD6992" w:rsidRPr="00B900E6" w:rsidRDefault="00FD6992" w:rsidP="006D536E">
      <w:pPr>
        <w:tabs>
          <w:tab w:val="left" w:pos="1800"/>
        </w:tabs>
        <w:jc w:val="both"/>
      </w:pPr>
    </w:p>
    <w:p w:rsidR="00FD6992" w:rsidRPr="00B900E6" w:rsidRDefault="005F1EC2" w:rsidP="00B72D1D">
      <w:pPr>
        <w:pStyle w:val="Listaszerbekezds"/>
        <w:numPr>
          <w:ilvl w:val="0"/>
          <w:numId w:val="1"/>
        </w:numPr>
        <w:tabs>
          <w:tab w:val="left" w:pos="1800"/>
        </w:tabs>
        <w:jc w:val="center"/>
        <w:rPr>
          <w:b/>
        </w:rPr>
      </w:pPr>
      <w:r w:rsidRPr="00B900E6">
        <w:rPr>
          <w:b/>
        </w:rPr>
        <w:t>A SZERZŐDÉS TÁRGYA, HATÁLYA</w:t>
      </w:r>
    </w:p>
    <w:p w:rsidR="00FD6992" w:rsidRPr="00B900E6" w:rsidRDefault="00FD6992" w:rsidP="006D536E">
      <w:pPr>
        <w:tabs>
          <w:tab w:val="left" w:pos="1800"/>
        </w:tabs>
        <w:jc w:val="both"/>
      </w:pPr>
    </w:p>
    <w:p w:rsidR="006D536E" w:rsidRPr="00B900E6" w:rsidRDefault="006F1910" w:rsidP="00B72D1D">
      <w:pPr>
        <w:pStyle w:val="Listaszerbekezds"/>
        <w:numPr>
          <w:ilvl w:val="1"/>
          <w:numId w:val="1"/>
        </w:numPr>
        <w:tabs>
          <w:tab w:val="clear" w:pos="792"/>
          <w:tab w:val="num" w:pos="567"/>
          <w:tab w:val="left" w:pos="1800"/>
        </w:tabs>
        <w:ind w:left="567" w:hanging="567"/>
        <w:jc w:val="both"/>
      </w:pPr>
      <w:r w:rsidRPr="00B900E6">
        <w:t>Vevő</w:t>
      </w:r>
      <w:r w:rsidR="006D536E" w:rsidRPr="00B900E6">
        <w:t xml:space="preserve">, mint </w:t>
      </w:r>
      <w:r w:rsidR="00440F75" w:rsidRPr="00B900E6">
        <w:t>A</w:t>
      </w:r>
      <w:r w:rsidR="006D536E" w:rsidRPr="00B900E6">
        <w:t xml:space="preserve">jánlatkérő a közbeszerzésekről szóló 2011. évi CVIII. törvény (a továbbiakban: Kbt.) </w:t>
      </w:r>
      <w:proofErr w:type="gramStart"/>
      <w:r w:rsidR="006D536E" w:rsidRPr="00B900E6">
        <w:t>8</w:t>
      </w:r>
      <w:r w:rsidR="00DD384D" w:rsidRPr="00B900E6">
        <w:t xml:space="preserve">3.§ </w:t>
      </w:r>
      <w:r w:rsidR="006D536E" w:rsidRPr="00B900E6">
        <w:t>szerinti közbeszerzési eljárást (továbbiakban: eljárás) ind</w:t>
      </w:r>
      <w:r w:rsidRPr="00B900E6">
        <w:t>ított</w:t>
      </w:r>
      <w:r w:rsidR="00FF62F7" w:rsidRPr="00B900E6">
        <w:t xml:space="preserve"> –</w:t>
      </w:r>
      <w:r w:rsidR="00FF62F7" w:rsidRPr="00B900E6">
        <w:rPr>
          <w:b/>
        </w:rPr>
        <w:t>Adásvételi szerződés –Az egészséges ivóvíz biztosításához szükséges laboratóriumi fejlesztések megvalósítása céljából különféle labortechnikai készülékek és eszközök beszerzése</w:t>
      </w:r>
      <w:r w:rsidR="00FF62F7" w:rsidRPr="00B900E6">
        <w:t xml:space="preserve"> </w:t>
      </w:r>
      <w:r w:rsidR="00FB5029" w:rsidRPr="00B900E6">
        <w:t>–</w:t>
      </w:r>
      <w:r w:rsidR="00FF62F7" w:rsidRPr="00B900E6">
        <w:t xml:space="preserve"> tárgyban</w:t>
      </w:r>
      <w:r w:rsidR="00FB5029" w:rsidRPr="00B900E6">
        <w:t xml:space="preserve"> </w:t>
      </w:r>
      <w:r w:rsidR="00FB5029" w:rsidRPr="00B900E6">
        <w:rPr>
          <w:i/>
        </w:rPr>
        <w:t>(</w:t>
      </w:r>
      <w:r w:rsidR="004B24B6" w:rsidRPr="00B900E6">
        <w:rPr>
          <w:i/>
        </w:rPr>
        <w:t>………………………………………………</w:t>
      </w:r>
      <w:r w:rsidR="00FB5029" w:rsidRPr="00B900E6">
        <w:rPr>
          <w:i/>
        </w:rPr>
        <w:t xml:space="preserve"> az adott rész száma és megnevezése)</w:t>
      </w:r>
      <w:r w:rsidRPr="00B900E6">
        <w:t>, ennek során a TED …………………..</w:t>
      </w:r>
      <w:r w:rsidR="00BE3D95" w:rsidRPr="00B900E6">
        <w:rPr>
          <w:b/>
        </w:rPr>
        <w:t xml:space="preserve"> </w:t>
      </w:r>
      <w:r w:rsidR="006D536E" w:rsidRPr="00B900E6">
        <w:t>hivatkozási szám alatt felhívást tett közzé az Európai Unió hivatalos lapjáb</w:t>
      </w:r>
      <w:r w:rsidRPr="00B900E6">
        <w:t>an.</w:t>
      </w:r>
      <w:proofErr w:type="gramEnd"/>
      <w:r w:rsidRPr="00B900E6">
        <w:t xml:space="preserve"> Vevő</w:t>
      </w:r>
      <w:r w:rsidR="006D536E" w:rsidRPr="00B900E6">
        <w:t xml:space="preserve"> az eljárást a Kbt. rendelkezéseinek megf</w:t>
      </w:r>
      <w:r w:rsidRPr="00B900E6">
        <w:t>elelően folytatta le. Eladó</w:t>
      </w:r>
      <w:r w:rsidR="006D536E" w:rsidRPr="00B900E6">
        <w:t>, mint Ajánlattevő az eljárásban a törvényes felt</w:t>
      </w:r>
      <w:r w:rsidRPr="00B900E6">
        <w:t xml:space="preserve">ételeknek megfelelő érvényes </w:t>
      </w:r>
      <w:r w:rsidR="006D536E" w:rsidRPr="00B900E6">
        <w:t>ajánlatot nyújtott be, amely a felhívás szerinti értékelési szempont</w:t>
      </w:r>
      <w:r w:rsidR="005F5DC1" w:rsidRPr="00B900E6">
        <w:t>ok</w:t>
      </w:r>
      <w:r w:rsidRPr="00B900E6">
        <w:t xml:space="preserve"> alapján </w:t>
      </w:r>
      <w:r w:rsidR="00FF62F7" w:rsidRPr="00B900E6">
        <w:t>a</w:t>
      </w:r>
      <w:r w:rsidRPr="00B900E6">
        <w:t xml:space="preserve"> legalacsonyabb összegű ellenszolgáltatás</w:t>
      </w:r>
      <w:r w:rsidR="00440F75" w:rsidRPr="00B900E6">
        <w:t xml:space="preserve">t </w:t>
      </w:r>
      <w:r w:rsidR="006D536E" w:rsidRPr="00B900E6">
        <w:t>tartalmazó érvényes ajánlatként ke</w:t>
      </w:r>
      <w:r w:rsidRPr="00B900E6">
        <w:t>rült kiválasztásra és Vevő az Elad</w:t>
      </w:r>
      <w:r w:rsidR="006D536E" w:rsidRPr="00B900E6">
        <w:t>ót hirdette ki az eljárás nyerteseként.</w:t>
      </w:r>
    </w:p>
    <w:p w:rsidR="005F5DC1" w:rsidRPr="00B900E6" w:rsidRDefault="005F5DC1" w:rsidP="005F5DC1">
      <w:pPr>
        <w:pStyle w:val="Listaszerbekezds"/>
        <w:tabs>
          <w:tab w:val="left" w:pos="1800"/>
        </w:tabs>
        <w:ind w:left="567"/>
        <w:jc w:val="both"/>
      </w:pPr>
    </w:p>
    <w:p w:rsidR="006D536E" w:rsidRPr="00B900E6" w:rsidRDefault="00FD6992" w:rsidP="005F5DC1">
      <w:pPr>
        <w:pStyle w:val="Listaszerbekezds"/>
        <w:numPr>
          <w:ilvl w:val="1"/>
          <w:numId w:val="1"/>
        </w:numPr>
        <w:tabs>
          <w:tab w:val="clear" w:pos="792"/>
          <w:tab w:val="num" w:pos="567"/>
          <w:tab w:val="left" w:pos="1800"/>
        </w:tabs>
        <w:ind w:left="567" w:hanging="567"/>
        <w:jc w:val="both"/>
        <w:rPr>
          <w:lang w:val="da-DK"/>
        </w:rPr>
      </w:pPr>
      <w:r w:rsidRPr="00B900E6">
        <w:t>Ezen</w:t>
      </w:r>
      <w:r w:rsidR="006D536E" w:rsidRPr="00B900E6">
        <w:t xml:space="preserve"> előzmények után a felek </w:t>
      </w:r>
      <w:r w:rsidRPr="00B900E6">
        <w:t>a Kbt.</w:t>
      </w:r>
      <w:r w:rsidR="006D536E" w:rsidRPr="00B900E6">
        <w:t xml:space="preserve"> 124. </w:t>
      </w:r>
      <w:r w:rsidR="006471F7" w:rsidRPr="00B900E6">
        <w:rPr>
          <w:lang w:val="da-DK"/>
        </w:rPr>
        <w:t>§-a</w:t>
      </w:r>
      <w:r w:rsidR="006D536E" w:rsidRPr="00B900E6">
        <w:rPr>
          <w:lang w:val="da-DK"/>
        </w:rPr>
        <w:t xml:space="preserve"> alapján az alábbiak szerint állapodnak meg.</w:t>
      </w:r>
    </w:p>
    <w:p w:rsidR="00B72D1D" w:rsidRPr="00B900E6" w:rsidRDefault="00B72D1D" w:rsidP="00B72D1D">
      <w:pPr>
        <w:tabs>
          <w:tab w:val="num" w:pos="567"/>
          <w:tab w:val="left" w:pos="1800"/>
        </w:tabs>
        <w:ind w:left="567"/>
        <w:jc w:val="both"/>
      </w:pPr>
    </w:p>
    <w:p w:rsidR="00DD042D" w:rsidRPr="00B900E6" w:rsidRDefault="006F1910" w:rsidP="00DD042D">
      <w:pPr>
        <w:pStyle w:val="Listaszerbekezds"/>
        <w:numPr>
          <w:ilvl w:val="1"/>
          <w:numId w:val="1"/>
        </w:numPr>
        <w:tabs>
          <w:tab w:val="clear" w:pos="792"/>
          <w:tab w:val="num" w:pos="567"/>
          <w:tab w:val="left" w:pos="1800"/>
        </w:tabs>
        <w:ind w:left="567" w:hanging="567"/>
        <w:jc w:val="both"/>
      </w:pPr>
      <w:r w:rsidRPr="00B900E6">
        <w:t xml:space="preserve">Vevő a jelen szerződés hatálya alatt </w:t>
      </w:r>
      <w:r w:rsidR="006D536E" w:rsidRPr="00B900E6">
        <w:t>megrendeli</w:t>
      </w:r>
      <w:r w:rsidR="00FF62F7" w:rsidRPr="00B900E6">
        <w:t xml:space="preserve"> az Eladótól a jelen szerződés 1. számú mellékletében szereplő – az egészséges ivóvíz biztosításához szükséges laboratóriumi fejlesztések megvalósítása céljából beszerezni kívánt </w:t>
      </w:r>
      <w:r w:rsidR="00464721" w:rsidRPr="00B900E6">
        <w:t>–</w:t>
      </w:r>
      <w:r w:rsidR="00FF62F7" w:rsidRPr="00B900E6">
        <w:t xml:space="preserve"> </w:t>
      </w:r>
      <w:r w:rsidR="00464721" w:rsidRPr="00B900E6">
        <w:rPr>
          <w:i/>
        </w:rPr>
        <w:t xml:space="preserve">(az adott résztől függően) </w:t>
      </w:r>
      <w:r w:rsidR="00FF62F7" w:rsidRPr="00B900E6">
        <w:t>különféle labortechnikai készülékek és eszközök</w:t>
      </w:r>
      <w:r w:rsidR="00464721" w:rsidRPr="00B900E6">
        <w:t>, illetve szoftverek</w:t>
      </w:r>
      <w:r w:rsidR="00FF62F7" w:rsidRPr="00B900E6">
        <w:t xml:space="preserve"> </w:t>
      </w:r>
      <w:r w:rsidR="00DD042D" w:rsidRPr="00B900E6">
        <w:t xml:space="preserve">(továbbiakban: Eszközök) </w:t>
      </w:r>
      <w:r w:rsidR="00FF62F7" w:rsidRPr="00B900E6">
        <w:t>leszállítását.</w:t>
      </w:r>
      <w:r w:rsidR="006D536E" w:rsidRPr="00B900E6">
        <w:t xml:space="preserve"> </w:t>
      </w:r>
      <w:r w:rsidR="00FF62F7" w:rsidRPr="00B900E6">
        <w:t>Eladó pedig vállalja</w:t>
      </w:r>
      <w:r w:rsidR="00DD042D" w:rsidRPr="00B900E6">
        <w:t xml:space="preserve">, hogy a jelen szerződés 1. számú mellékletében </w:t>
      </w:r>
      <w:r w:rsidR="00464721" w:rsidRPr="00B900E6">
        <w:t xml:space="preserve">feltüntetett Eszközöket </w:t>
      </w:r>
      <w:r w:rsidR="00DD042D" w:rsidRPr="00B900E6">
        <w:t xml:space="preserve">az ott megjelölt, Eladó ajánlatában tételesen is beárazott vételáron, a Vevő által megjelölt teljesítési </w:t>
      </w:r>
      <w:proofErr w:type="gramStart"/>
      <w:r w:rsidR="00DD042D" w:rsidRPr="00B900E6">
        <w:t>hely</w:t>
      </w:r>
      <w:r w:rsidR="00464721" w:rsidRPr="00B900E6">
        <w:t>(</w:t>
      </w:r>
      <w:proofErr w:type="spellStart"/>
      <w:proofErr w:type="gramEnd"/>
      <w:r w:rsidR="00DD042D" w:rsidRPr="00B900E6">
        <w:t>ek</w:t>
      </w:r>
      <w:proofErr w:type="spellEnd"/>
      <w:r w:rsidR="00464721" w:rsidRPr="00B900E6">
        <w:t>)</w:t>
      </w:r>
      <w:r w:rsidR="00DD042D" w:rsidRPr="00B900E6">
        <w:t>re leszállítja</w:t>
      </w:r>
      <w:r w:rsidR="00464721" w:rsidRPr="00B900E6">
        <w:t xml:space="preserve"> és ott a beüzemelést követően átadja</w:t>
      </w:r>
      <w:r w:rsidR="00DD042D" w:rsidRPr="00B900E6">
        <w:t xml:space="preserve">. </w:t>
      </w:r>
    </w:p>
    <w:p w:rsidR="00DD042D" w:rsidRPr="00B900E6" w:rsidRDefault="00DD042D" w:rsidP="00DD042D">
      <w:pPr>
        <w:pStyle w:val="Listaszerbekezds"/>
        <w:tabs>
          <w:tab w:val="left" w:pos="1800"/>
        </w:tabs>
        <w:ind w:left="567"/>
        <w:jc w:val="both"/>
      </w:pPr>
    </w:p>
    <w:p w:rsidR="00FD6992" w:rsidRPr="00B900E6" w:rsidRDefault="00FD6992" w:rsidP="00B72D1D">
      <w:pPr>
        <w:pStyle w:val="Listaszerbekezds"/>
        <w:numPr>
          <w:ilvl w:val="1"/>
          <w:numId w:val="1"/>
        </w:numPr>
        <w:tabs>
          <w:tab w:val="clear" w:pos="792"/>
          <w:tab w:val="num" w:pos="567"/>
          <w:tab w:val="left" w:pos="1800"/>
        </w:tabs>
        <w:ind w:left="567" w:hanging="567"/>
        <w:jc w:val="both"/>
      </w:pPr>
      <w:r w:rsidRPr="00B900E6">
        <w:t>A teljesítés helye</w:t>
      </w:r>
      <w:proofErr w:type="gramStart"/>
      <w:r w:rsidRPr="00B900E6">
        <w:t xml:space="preserve">: </w:t>
      </w:r>
      <w:r w:rsidR="00413D3E" w:rsidRPr="00B900E6">
        <w:t>.</w:t>
      </w:r>
      <w:proofErr w:type="gramEnd"/>
      <w:r w:rsidR="00413D3E" w:rsidRPr="00B900E6">
        <w:t>.....................................</w:t>
      </w:r>
      <w:r w:rsidR="00413D3E" w:rsidRPr="00B900E6">
        <w:rPr>
          <w:i/>
        </w:rPr>
        <w:t xml:space="preserve"> </w:t>
      </w:r>
      <w:r w:rsidR="00207248" w:rsidRPr="00B900E6">
        <w:rPr>
          <w:i/>
        </w:rPr>
        <w:t>(az adott résztől függően a</w:t>
      </w:r>
      <w:r w:rsidR="001E73D2" w:rsidRPr="00B900E6">
        <w:rPr>
          <w:i/>
        </w:rPr>
        <w:t xml:space="preserve"> műszaki leírás</w:t>
      </w:r>
      <w:r w:rsidR="000F3260" w:rsidRPr="00B900E6">
        <w:rPr>
          <w:i/>
        </w:rPr>
        <w:t xml:space="preserve"> 6. pontjá</w:t>
      </w:r>
      <w:r w:rsidR="001E73D2" w:rsidRPr="00B900E6">
        <w:rPr>
          <w:i/>
        </w:rPr>
        <w:t>ban foglaltak szerint</w:t>
      </w:r>
      <w:r w:rsidR="00413D3E" w:rsidRPr="00B900E6">
        <w:t>)</w:t>
      </w:r>
    </w:p>
    <w:p w:rsidR="00AA077E" w:rsidRPr="00B900E6" w:rsidRDefault="00AA077E" w:rsidP="00AA077E">
      <w:pPr>
        <w:pStyle w:val="Listaszerbekezds"/>
        <w:tabs>
          <w:tab w:val="left" w:pos="1800"/>
        </w:tabs>
        <w:ind w:left="567"/>
        <w:jc w:val="both"/>
      </w:pPr>
      <w:r w:rsidRPr="00B900E6">
        <w:t>Kapcsolattartók az egyes teljesítési helyeken:</w:t>
      </w:r>
    </w:p>
    <w:p w:rsidR="00464721" w:rsidRPr="00B900E6" w:rsidRDefault="00464721" w:rsidP="00AA077E">
      <w:pPr>
        <w:pStyle w:val="Listaszerbekezds"/>
        <w:tabs>
          <w:tab w:val="left" w:pos="1800"/>
        </w:tabs>
        <w:ind w:left="567"/>
        <w:jc w:val="both"/>
      </w:pPr>
      <w:r w:rsidRPr="00B900E6">
        <w:t>........................................</w:t>
      </w:r>
    </w:p>
    <w:p w:rsidR="00B72D1D" w:rsidRPr="00B900E6" w:rsidRDefault="00B72D1D" w:rsidP="00B72D1D">
      <w:pPr>
        <w:tabs>
          <w:tab w:val="left" w:pos="1800"/>
        </w:tabs>
        <w:jc w:val="both"/>
      </w:pPr>
    </w:p>
    <w:p w:rsidR="006D536E" w:rsidRPr="00B900E6" w:rsidRDefault="00FD6992" w:rsidP="00F84C5F">
      <w:pPr>
        <w:pStyle w:val="Listaszerbekezds"/>
        <w:numPr>
          <w:ilvl w:val="1"/>
          <w:numId w:val="1"/>
        </w:numPr>
        <w:tabs>
          <w:tab w:val="clear" w:pos="792"/>
          <w:tab w:val="left" w:pos="1800"/>
        </w:tabs>
        <w:ind w:left="567" w:hanging="567"/>
        <w:jc w:val="both"/>
      </w:pPr>
      <w:r w:rsidRPr="00EC3226">
        <w:rPr>
          <w:b/>
          <w:highlight w:val="yellow"/>
        </w:rPr>
        <w:t>Teljesítési határidő:</w:t>
      </w:r>
      <w:r w:rsidR="00070B4E" w:rsidRPr="00EC3226">
        <w:rPr>
          <w:b/>
          <w:highlight w:val="yellow"/>
        </w:rPr>
        <w:t xml:space="preserve"> a szerződés hatályba lépését követő 80</w:t>
      </w:r>
      <w:r w:rsidR="00ED48EB">
        <w:rPr>
          <w:b/>
          <w:highlight w:val="yellow"/>
        </w:rPr>
        <w:t>.</w:t>
      </w:r>
      <w:r w:rsidR="00070B4E" w:rsidRPr="00EC3226">
        <w:rPr>
          <w:b/>
          <w:highlight w:val="yellow"/>
        </w:rPr>
        <w:t xml:space="preserve"> nap, de nem később, mint 2015. szeptember 21</w:t>
      </w:r>
      <w:proofErr w:type="gramStart"/>
      <w:r w:rsidR="00070B4E" w:rsidRPr="00EC3226">
        <w:rPr>
          <w:b/>
          <w:highlight w:val="yellow"/>
        </w:rPr>
        <w:t>.,</w:t>
      </w:r>
      <w:proofErr w:type="gramEnd"/>
      <w:r w:rsidR="00070B4E" w:rsidRPr="00070B4E">
        <w:t xml:space="preserve"> </w:t>
      </w:r>
      <w:r w:rsidR="00DD042D" w:rsidRPr="00B900E6">
        <w:t xml:space="preserve">valamennyi, a jelen szerződés 1. számú mellékletében </w:t>
      </w:r>
      <w:r w:rsidR="00464721" w:rsidRPr="00B900E6">
        <w:t xml:space="preserve">feltüntetett </w:t>
      </w:r>
      <w:r w:rsidR="00DD042D" w:rsidRPr="00B900E6">
        <w:t>eszköz</w:t>
      </w:r>
      <w:r w:rsidR="00207248" w:rsidRPr="00B900E6">
        <w:t>ök</w:t>
      </w:r>
      <w:r w:rsidR="00DD042D" w:rsidRPr="00B900E6">
        <w:t xml:space="preserve"> leszállítása</w:t>
      </w:r>
      <w:r w:rsidR="00A90F6F" w:rsidRPr="00B900E6">
        <w:t>, installálása</w:t>
      </w:r>
      <w:r w:rsidR="00DD042D" w:rsidRPr="00B900E6">
        <w:t xml:space="preserve"> </w:t>
      </w:r>
      <w:r w:rsidR="00464721" w:rsidRPr="00B900E6">
        <w:t xml:space="preserve">és beüzemelése </w:t>
      </w:r>
      <w:r w:rsidR="00DD042D" w:rsidRPr="00B900E6">
        <w:t>tekintetében</w:t>
      </w:r>
      <w:r w:rsidR="00A168F1" w:rsidRPr="00B900E6">
        <w:t xml:space="preserve">. </w:t>
      </w:r>
      <w:r w:rsidR="003959F6" w:rsidRPr="00B900E6">
        <w:t xml:space="preserve">A beüzemelés tartalmazza az </w:t>
      </w:r>
      <w:r w:rsidR="008D423A" w:rsidRPr="00B900E6">
        <w:t>E</w:t>
      </w:r>
      <w:r w:rsidR="003959F6" w:rsidRPr="00B900E6">
        <w:t>szköz</w:t>
      </w:r>
      <w:r w:rsidR="008D423A" w:rsidRPr="00B900E6">
        <w:t>ök</w:t>
      </w:r>
      <w:r w:rsidR="003959F6" w:rsidRPr="00B900E6">
        <w:t xml:space="preserve"> működtetésének betanítását</w:t>
      </w:r>
      <w:r w:rsidR="00E369AA" w:rsidRPr="00B900E6">
        <w:t>.</w:t>
      </w:r>
      <w:r w:rsidR="00996F59" w:rsidRPr="00B900E6">
        <w:t xml:space="preserve"> Megrendelő előteljesítést elfogad.</w:t>
      </w:r>
    </w:p>
    <w:p w:rsidR="00DD042D" w:rsidRPr="00B900E6" w:rsidRDefault="00DD042D" w:rsidP="00F84C5F">
      <w:pPr>
        <w:pStyle w:val="Listaszerbekezds"/>
        <w:ind w:left="567" w:hanging="567"/>
      </w:pPr>
    </w:p>
    <w:p w:rsidR="00DD042D" w:rsidRPr="00B900E6" w:rsidRDefault="00DD042D" w:rsidP="00F84C5F">
      <w:pPr>
        <w:pStyle w:val="Listaszerbekezds"/>
        <w:ind w:left="567" w:hanging="567"/>
      </w:pPr>
    </w:p>
    <w:p w:rsidR="005F1EC2" w:rsidRPr="00B900E6" w:rsidRDefault="00E87A5E" w:rsidP="00AD5C02">
      <w:pPr>
        <w:pStyle w:val="Listaszerbekezds"/>
        <w:numPr>
          <w:ilvl w:val="0"/>
          <w:numId w:val="1"/>
        </w:numPr>
        <w:tabs>
          <w:tab w:val="left" w:pos="1800"/>
        </w:tabs>
        <w:jc w:val="center"/>
        <w:rPr>
          <w:b/>
          <w:bCs/>
        </w:rPr>
      </w:pPr>
      <w:r w:rsidRPr="00B900E6">
        <w:rPr>
          <w:b/>
          <w:bCs/>
        </w:rPr>
        <w:t xml:space="preserve">MINŐSÉGI, </w:t>
      </w:r>
      <w:r w:rsidR="00DD042D" w:rsidRPr="00B900E6">
        <w:rPr>
          <w:b/>
          <w:bCs/>
        </w:rPr>
        <w:t xml:space="preserve">MŰSZAKI </w:t>
      </w:r>
      <w:proofErr w:type="gramStart"/>
      <w:r w:rsidRPr="00B900E6">
        <w:rPr>
          <w:b/>
          <w:bCs/>
        </w:rPr>
        <w:t>ÉS</w:t>
      </w:r>
      <w:proofErr w:type="gramEnd"/>
      <w:r w:rsidRPr="00B900E6">
        <w:rPr>
          <w:b/>
          <w:bCs/>
        </w:rPr>
        <w:t xml:space="preserve"> MENNYISÉGI </w:t>
      </w:r>
      <w:r w:rsidR="00DD042D" w:rsidRPr="00B900E6">
        <w:rPr>
          <w:b/>
          <w:bCs/>
        </w:rPr>
        <w:t>KÖVETELMÉNYEK</w:t>
      </w:r>
    </w:p>
    <w:p w:rsidR="005F1EC2" w:rsidRPr="00B900E6" w:rsidRDefault="005F1EC2" w:rsidP="005F1EC2">
      <w:pPr>
        <w:jc w:val="both"/>
      </w:pPr>
    </w:p>
    <w:p w:rsidR="005F1EC2" w:rsidRPr="00B900E6" w:rsidRDefault="00DD042D" w:rsidP="00AD5C02">
      <w:pPr>
        <w:pStyle w:val="Listaszerbekezds"/>
        <w:numPr>
          <w:ilvl w:val="1"/>
          <w:numId w:val="1"/>
        </w:numPr>
        <w:tabs>
          <w:tab w:val="clear" w:pos="792"/>
          <w:tab w:val="num" w:pos="567"/>
          <w:tab w:val="left" w:pos="1800"/>
        </w:tabs>
        <w:ind w:left="567" w:hanging="567"/>
        <w:jc w:val="both"/>
      </w:pPr>
      <w:r w:rsidRPr="00B900E6">
        <w:t>Az Eszközök részletes paramétereit</w:t>
      </w:r>
      <w:r w:rsidR="000F3260" w:rsidRPr="00B900E6">
        <w:t xml:space="preserve"> az Eladó eljárásban benyújtott </w:t>
      </w:r>
      <w:r w:rsidR="004D20A4" w:rsidRPr="00B900E6">
        <w:t xml:space="preserve">műszaki </w:t>
      </w:r>
      <w:r w:rsidR="000F3260" w:rsidRPr="00B900E6">
        <w:t>ajánlata</w:t>
      </w:r>
      <w:r w:rsidRPr="00B900E6">
        <w:t xml:space="preserve"> tartalmazza</w:t>
      </w:r>
      <w:r w:rsidR="000F3260" w:rsidRPr="00B900E6">
        <w:t>, mely a jelen szerződés elválaszthatatlan részét képezi</w:t>
      </w:r>
      <w:r w:rsidRPr="00B900E6">
        <w:t>.</w:t>
      </w:r>
    </w:p>
    <w:p w:rsidR="005F1EC2" w:rsidRPr="00B900E6" w:rsidRDefault="005F1EC2" w:rsidP="005F1EC2">
      <w:pPr>
        <w:pStyle w:val="Listaszerbekezds"/>
        <w:ind w:left="0"/>
        <w:jc w:val="both"/>
      </w:pPr>
    </w:p>
    <w:p w:rsidR="00E87A5E" w:rsidRPr="00B900E6" w:rsidRDefault="00E87A5E" w:rsidP="00AD5C02">
      <w:pPr>
        <w:pStyle w:val="Listaszerbekezds"/>
        <w:numPr>
          <w:ilvl w:val="1"/>
          <w:numId w:val="1"/>
        </w:numPr>
        <w:tabs>
          <w:tab w:val="clear" w:pos="792"/>
          <w:tab w:val="num" w:pos="567"/>
          <w:tab w:val="left" w:pos="1800"/>
        </w:tabs>
        <w:ind w:left="567" w:hanging="567"/>
        <w:jc w:val="both"/>
      </w:pPr>
      <w:r w:rsidRPr="00B900E6">
        <w:t>A jelen szerződés hatálya alatt Eladó az 1. számú mellékletben megjelölt Eszközöket</w:t>
      </w:r>
      <w:r w:rsidR="00712602" w:rsidRPr="00B900E6">
        <w:t xml:space="preserve"> az ott megjelölt mennyiségben (darab)</w:t>
      </w:r>
      <w:r w:rsidRPr="00B900E6">
        <w:t>,</w:t>
      </w:r>
      <w:r w:rsidR="00712602" w:rsidRPr="00B900E6">
        <w:t xml:space="preserve"> és</w:t>
      </w:r>
      <w:r w:rsidRPr="00B900E6">
        <w:t xml:space="preserve"> a</w:t>
      </w:r>
      <w:r w:rsidR="000F3260" w:rsidRPr="00B900E6">
        <w:t xml:space="preserve"> 2. számú mellékletben</w:t>
      </w:r>
      <w:r w:rsidR="001E73D2" w:rsidRPr="00B900E6">
        <w:t xml:space="preserve"> megjelölt </w:t>
      </w:r>
      <w:r w:rsidR="000C53C7" w:rsidRPr="00B900E6">
        <w:t xml:space="preserve">területi bontás </w:t>
      </w:r>
      <w:proofErr w:type="gramStart"/>
      <w:r w:rsidR="000C53C7" w:rsidRPr="00B900E6">
        <w:t>szerint</w:t>
      </w:r>
      <w:r w:rsidR="00712602" w:rsidRPr="00B900E6">
        <w:t xml:space="preserve"> </w:t>
      </w:r>
      <w:r w:rsidR="00A3226F" w:rsidRPr="00B900E6">
        <w:t xml:space="preserve"> </w:t>
      </w:r>
      <w:r w:rsidRPr="00B900E6">
        <w:t>köteles</w:t>
      </w:r>
      <w:proofErr w:type="gramEnd"/>
      <w:r w:rsidRPr="00B900E6">
        <w:t xml:space="preserve"> leszállítani. </w:t>
      </w:r>
    </w:p>
    <w:p w:rsidR="00AA077E" w:rsidRPr="00B900E6" w:rsidRDefault="00AA077E" w:rsidP="00AA077E">
      <w:pPr>
        <w:pStyle w:val="Listaszerbekezds"/>
        <w:tabs>
          <w:tab w:val="left" w:pos="1800"/>
        </w:tabs>
        <w:ind w:left="567"/>
        <w:jc w:val="both"/>
      </w:pPr>
    </w:p>
    <w:p w:rsidR="005F1EC2" w:rsidRPr="00B900E6" w:rsidRDefault="00E87A5E" w:rsidP="00AD5C02">
      <w:pPr>
        <w:pStyle w:val="Listaszerbekezds"/>
        <w:numPr>
          <w:ilvl w:val="1"/>
          <w:numId w:val="1"/>
        </w:numPr>
        <w:tabs>
          <w:tab w:val="clear" w:pos="792"/>
          <w:tab w:val="num" w:pos="567"/>
          <w:tab w:val="left" w:pos="1800"/>
        </w:tabs>
        <w:ind w:left="567" w:hanging="567"/>
        <w:jc w:val="both"/>
      </w:pPr>
      <w:r w:rsidRPr="00B900E6">
        <w:t xml:space="preserve">Eladó kötelezettséget vállal a fentiekben megjelölt határidőben történő szállításra, továbbá </w:t>
      </w:r>
      <w:r w:rsidR="000F3260" w:rsidRPr="00B900E6">
        <w:rPr>
          <w:i/>
        </w:rPr>
        <w:t>(</w:t>
      </w:r>
      <w:r w:rsidR="00EC28B8" w:rsidRPr="00B900E6">
        <w:rPr>
          <w:i/>
        </w:rPr>
        <w:t xml:space="preserve">résztől függően) </w:t>
      </w:r>
      <w:r w:rsidRPr="00B900E6">
        <w:t xml:space="preserve">a </w:t>
      </w:r>
      <w:r w:rsidR="00EC28B8" w:rsidRPr="00B900E6">
        <w:t xml:space="preserve">jelen szerződés tárgyát képező </w:t>
      </w:r>
      <w:r w:rsidR="000C53C7" w:rsidRPr="00B900E6">
        <w:t xml:space="preserve">egyes eszközök </w:t>
      </w:r>
      <w:r w:rsidR="00A3226F" w:rsidRPr="00B900E6">
        <w:t xml:space="preserve">tekintetében </w:t>
      </w:r>
      <w:r w:rsidRPr="00B900E6">
        <w:t>beüzemeléstől számítot</w:t>
      </w:r>
      <w:r w:rsidR="00A3226F" w:rsidRPr="00B900E6">
        <w:t>tan további</w:t>
      </w:r>
      <w:r w:rsidR="00FB5029" w:rsidRPr="00B900E6">
        <w:t xml:space="preserve">, a Műszaki leírásban meghatározott </w:t>
      </w:r>
      <w:proofErr w:type="gramStart"/>
      <w:r w:rsidR="00A3226F" w:rsidRPr="00B900E6">
        <w:t>időtartamra</w:t>
      </w:r>
      <w:proofErr w:type="gramEnd"/>
      <w:r w:rsidR="004274C4" w:rsidRPr="00B900E6">
        <w:t xml:space="preserve"> </w:t>
      </w:r>
      <w:r w:rsidRPr="00B900E6">
        <w:t xml:space="preserve">alkatrész utánpótlásra. </w:t>
      </w:r>
    </w:p>
    <w:p w:rsidR="00464721" w:rsidRPr="00B900E6" w:rsidRDefault="00464721" w:rsidP="00464721">
      <w:pPr>
        <w:pStyle w:val="Listaszerbekezds"/>
        <w:tabs>
          <w:tab w:val="left" w:pos="1800"/>
        </w:tabs>
        <w:ind w:left="567"/>
        <w:jc w:val="both"/>
      </w:pPr>
    </w:p>
    <w:p w:rsidR="00464721" w:rsidRPr="00B900E6" w:rsidRDefault="00464721" w:rsidP="00464721">
      <w:pPr>
        <w:pStyle w:val="Listaszerbekezds"/>
        <w:tabs>
          <w:tab w:val="left" w:pos="1800"/>
        </w:tabs>
        <w:ind w:left="567"/>
        <w:jc w:val="both"/>
      </w:pPr>
    </w:p>
    <w:p w:rsidR="00AA077E" w:rsidRPr="00B900E6" w:rsidRDefault="00FA4D23" w:rsidP="00611B46">
      <w:pPr>
        <w:pStyle w:val="Listaszerbekezds"/>
        <w:numPr>
          <w:ilvl w:val="0"/>
          <w:numId w:val="1"/>
        </w:numPr>
        <w:tabs>
          <w:tab w:val="left" w:pos="1800"/>
        </w:tabs>
        <w:jc w:val="center"/>
        <w:rPr>
          <w:b/>
        </w:rPr>
      </w:pPr>
      <w:r w:rsidRPr="00B900E6">
        <w:rPr>
          <w:b/>
        </w:rPr>
        <w:t>VÉTELÁR</w:t>
      </w:r>
    </w:p>
    <w:p w:rsidR="00FA4D23" w:rsidRPr="00B900E6" w:rsidRDefault="00FA4D23" w:rsidP="00FA4D23">
      <w:pPr>
        <w:pStyle w:val="Listaszerbekezds"/>
        <w:tabs>
          <w:tab w:val="left" w:pos="1800"/>
        </w:tabs>
        <w:ind w:left="360"/>
        <w:rPr>
          <w:b/>
        </w:rPr>
      </w:pPr>
    </w:p>
    <w:p w:rsidR="006753F8" w:rsidRPr="00B900E6" w:rsidRDefault="006753F8" w:rsidP="000C53C7">
      <w:pPr>
        <w:pStyle w:val="Listaszerbekezds"/>
        <w:numPr>
          <w:ilvl w:val="1"/>
          <w:numId w:val="1"/>
        </w:numPr>
        <w:tabs>
          <w:tab w:val="clear" w:pos="792"/>
          <w:tab w:val="num" w:pos="567"/>
          <w:tab w:val="left" w:pos="1800"/>
        </w:tabs>
        <w:ind w:left="567" w:hanging="567"/>
        <w:jc w:val="both"/>
      </w:pPr>
      <w:r w:rsidRPr="00B900E6">
        <w:t>Felek megállapodnak abban, hogy a Vevő jelen szerződés 1. pontjában megjelölt feladatok ellátásáért az 1. szá</w:t>
      </w:r>
      <w:r w:rsidR="000C53C7" w:rsidRPr="00B900E6">
        <w:t>mú mellékletben megjelölt</w:t>
      </w:r>
      <w:r w:rsidR="00EC28B8" w:rsidRPr="00B900E6">
        <w:t xml:space="preserve"> </w:t>
      </w:r>
      <w:r w:rsidRPr="00B900E6">
        <w:t>szállítási egységárak</w:t>
      </w:r>
      <w:r w:rsidR="00EC28B8" w:rsidRPr="00B900E6">
        <w:t xml:space="preserve"> és mennyiségek</w:t>
      </w:r>
      <w:r w:rsidRPr="00B900E6">
        <w:t xml:space="preserve"> alapján kalkulált Vételárat (továbbiakban: Vételár) fizeti meg </w:t>
      </w:r>
      <w:proofErr w:type="gramStart"/>
      <w:r w:rsidRPr="00B900E6">
        <w:t>Eladó …</w:t>
      </w:r>
      <w:proofErr w:type="gramEnd"/>
      <w:r w:rsidRPr="00B900E6">
        <w:t xml:space="preserve">………………… banknál vezetett ………………………. számú bankszámlájára. </w:t>
      </w:r>
    </w:p>
    <w:p w:rsidR="00EC28B8" w:rsidRPr="00B900E6" w:rsidRDefault="00EC28B8" w:rsidP="00EC28B8">
      <w:pPr>
        <w:pStyle w:val="Listaszerbekezds"/>
        <w:tabs>
          <w:tab w:val="left" w:pos="1800"/>
        </w:tabs>
        <w:ind w:left="567"/>
        <w:jc w:val="both"/>
      </w:pPr>
    </w:p>
    <w:p w:rsidR="006753F8" w:rsidRPr="00B900E6" w:rsidRDefault="006753F8" w:rsidP="000C53C7">
      <w:pPr>
        <w:pStyle w:val="Listaszerbekezds"/>
        <w:numPr>
          <w:ilvl w:val="1"/>
          <w:numId w:val="1"/>
        </w:numPr>
        <w:tabs>
          <w:tab w:val="clear" w:pos="792"/>
          <w:tab w:val="num" w:pos="567"/>
          <w:tab w:val="left" w:pos="1800"/>
        </w:tabs>
        <w:ind w:left="567" w:hanging="567"/>
        <w:jc w:val="both"/>
      </w:pPr>
      <w:r w:rsidRPr="00B900E6">
        <w:t>Az egységár, és annak alapján kalkulált Vételár mag</w:t>
      </w:r>
      <w:r w:rsidR="00EC28B8" w:rsidRPr="00B900E6">
        <w:t>á</w:t>
      </w:r>
      <w:r w:rsidRPr="00B900E6">
        <w:t xml:space="preserve">ban foglalja a jelen szerződésben meghatározott Eszközök szállításához, </w:t>
      </w:r>
      <w:r w:rsidR="00EC28B8" w:rsidRPr="00B900E6">
        <w:t xml:space="preserve">installálásához, </w:t>
      </w:r>
      <w:r w:rsidRPr="00B900E6">
        <w:t>beüzemeléséhez</w:t>
      </w:r>
      <w:r w:rsidR="00742964" w:rsidRPr="00B900E6">
        <w:t xml:space="preserve"> és a betanításhoz</w:t>
      </w:r>
      <w:r w:rsidRPr="00B900E6">
        <w:t xml:space="preserve"> kapcsolódóan, a szerződésszerű teljesítéshez szükséges valamennyi munka- anyag és egyéb költséget is, ideértve a fuvarozás, tárolás, rakodás, hatósági engedélyek (amennyiben szükséges) költségeit, valamint a különféle vámköltséget, hatósági díjat és adókat.</w:t>
      </w:r>
    </w:p>
    <w:p w:rsidR="00EC28B8" w:rsidRPr="00B900E6" w:rsidRDefault="00EC28B8" w:rsidP="00EC28B8">
      <w:pPr>
        <w:pStyle w:val="Listaszerbekezds"/>
        <w:tabs>
          <w:tab w:val="left" w:pos="1800"/>
        </w:tabs>
        <w:ind w:left="567"/>
        <w:jc w:val="both"/>
      </w:pPr>
    </w:p>
    <w:p w:rsidR="00611B46" w:rsidRPr="00B900E6" w:rsidRDefault="006753F8" w:rsidP="000C53C7">
      <w:pPr>
        <w:pStyle w:val="Listaszerbekezds"/>
        <w:numPr>
          <w:ilvl w:val="1"/>
          <w:numId w:val="1"/>
        </w:numPr>
        <w:tabs>
          <w:tab w:val="clear" w:pos="792"/>
          <w:tab w:val="num" w:pos="567"/>
          <w:tab w:val="left" w:pos="1800"/>
        </w:tabs>
        <w:ind w:left="567" w:hanging="567"/>
        <w:jc w:val="both"/>
      </w:pPr>
      <w:r w:rsidRPr="00B900E6">
        <w:t xml:space="preserve"> A jelen szerződés szerinti </w:t>
      </w:r>
      <w:r w:rsidR="00611B46" w:rsidRPr="00B900E6">
        <w:t>Vételár a teljesítési helyeken történő teljesítéssel értendők.</w:t>
      </w:r>
    </w:p>
    <w:p w:rsidR="00EC28B8" w:rsidRPr="00B900E6" w:rsidRDefault="00EC28B8" w:rsidP="00EC28B8">
      <w:pPr>
        <w:pStyle w:val="Listaszerbekezds"/>
        <w:tabs>
          <w:tab w:val="left" w:pos="1800"/>
        </w:tabs>
        <w:ind w:left="567"/>
        <w:jc w:val="both"/>
      </w:pPr>
    </w:p>
    <w:p w:rsidR="005F1EC2" w:rsidRPr="00B900E6" w:rsidRDefault="00611B46" w:rsidP="000C53C7">
      <w:pPr>
        <w:pStyle w:val="Listaszerbekezds"/>
        <w:numPr>
          <w:ilvl w:val="1"/>
          <w:numId w:val="1"/>
        </w:numPr>
        <w:tabs>
          <w:tab w:val="clear" w:pos="792"/>
          <w:tab w:val="num" w:pos="567"/>
          <w:tab w:val="left" w:pos="1800"/>
        </w:tabs>
        <w:ind w:left="567" w:hanging="567"/>
        <w:jc w:val="both"/>
      </w:pPr>
      <w:r w:rsidRPr="00B900E6">
        <w:t xml:space="preserve">Felek rögzítik, hogy a tulajdonjog a szállított Eszköz vonatkozásában a Vételárról kiállított számla megfizetésével száll át Vevőre. </w:t>
      </w:r>
    </w:p>
    <w:p w:rsidR="00611B46" w:rsidRPr="00B900E6" w:rsidRDefault="00611B46" w:rsidP="00611B46">
      <w:pPr>
        <w:pStyle w:val="Listaszerbekezds"/>
        <w:rPr>
          <w:b/>
        </w:rPr>
      </w:pPr>
    </w:p>
    <w:p w:rsidR="00611B46" w:rsidRPr="00B900E6" w:rsidRDefault="00611B46" w:rsidP="00611B46">
      <w:pPr>
        <w:pStyle w:val="Listaszerbekezds"/>
        <w:tabs>
          <w:tab w:val="left" w:pos="1800"/>
        </w:tabs>
        <w:ind w:left="360"/>
        <w:jc w:val="both"/>
        <w:rPr>
          <w:b/>
        </w:rPr>
      </w:pPr>
    </w:p>
    <w:p w:rsidR="00611B46" w:rsidRPr="00B900E6" w:rsidRDefault="00611B46" w:rsidP="004B24B6">
      <w:pPr>
        <w:pStyle w:val="Listaszerbekezds"/>
        <w:numPr>
          <w:ilvl w:val="0"/>
          <w:numId w:val="1"/>
        </w:numPr>
        <w:tabs>
          <w:tab w:val="left" w:pos="1800"/>
        </w:tabs>
        <w:jc w:val="center"/>
        <w:rPr>
          <w:b/>
        </w:rPr>
      </w:pPr>
      <w:r w:rsidRPr="00B900E6">
        <w:rPr>
          <w:b/>
        </w:rPr>
        <w:t>SZÁLLÍTÁSI HATÁRIDŐ, SZÁLLÍTÁS</w:t>
      </w:r>
    </w:p>
    <w:p w:rsidR="00611B46" w:rsidRPr="00B900E6" w:rsidRDefault="00611B46" w:rsidP="00611B46">
      <w:pPr>
        <w:pStyle w:val="Listaszerbekezds"/>
        <w:tabs>
          <w:tab w:val="left" w:pos="1800"/>
        </w:tabs>
        <w:ind w:left="360"/>
        <w:jc w:val="both"/>
        <w:rPr>
          <w:b/>
        </w:rPr>
      </w:pPr>
    </w:p>
    <w:p w:rsidR="00611B46" w:rsidRPr="00B900E6" w:rsidRDefault="007F58F4" w:rsidP="00EC28B8">
      <w:pPr>
        <w:tabs>
          <w:tab w:val="left" w:pos="1800"/>
        </w:tabs>
        <w:ind w:left="567" w:hanging="567"/>
        <w:jc w:val="both"/>
      </w:pPr>
      <w:r w:rsidRPr="00B900E6">
        <w:t>4.1.</w:t>
      </w:r>
      <w:r w:rsidR="00EC28B8" w:rsidRPr="00B900E6">
        <w:tab/>
      </w:r>
      <w:r w:rsidR="00D20603" w:rsidRPr="00B900E6">
        <w:t>A jelen 1.5. pontjában megjelölt határidőre</w:t>
      </w:r>
      <w:r w:rsidR="000A0F65" w:rsidRPr="00B900E6">
        <w:t xml:space="preserve"> köteles</w:t>
      </w:r>
      <w:r w:rsidR="00611B46" w:rsidRPr="00B900E6">
        <w:t xml:space="preserve"> Eladó a jelen szerződés 1. számú mellékletében megjelölt Eszközöket leszállítani, a jelen szerződés 1.4. pontjában megjelölt teljesítési helyszínekre. </w:t>
      </w:r>
    </w:p>
    <w:p w:rsidR="00611B46" w:rsidRPr="00B900E6" w:rsidRDefault="00611B46" w:rsidP="00611B46">
      <w:pPr>
        <w:pStyle w:val="Listaszerbekezds"/>
        <w:tabs>
          <w:tab w:val="left" w:pos="1800"/>
        </w:tabs>
        <w:ind w:left="567"/>
        <w:jc w:val="both"/>
      </w:pPr>
    </w:p>
    <w:p w:rsidR="00611B46" w:rsidRPr="00B900E6" w:rsidRDefault="00EC28B8" w:rsidP="00EC28B8">
      <w:pPr>
        <w:tabs>
          <w:tab w:val="left" w:pos="1800"/>
        </w:tabs>
        <w:ind w:left="567" w:hanging="567"/>
        <w:jc w:val="both"/>
      </w:pPr>
      <w:r w:rsidRPr="00B900E6">
        <w:t>4.2.</w:t>
      </w:r>
      <w:r w:rsidRPr="00B900E6">
        <w:tab/>
      </w:r>
      <w:r w:rsidR="00611B46" w:rsidRPr="00B900E6">
        <w:t xml:space="preserve">Az Eladó a szállítás konkrét időpontját megelőzően </w:t>
      </w:r>
      <w:r w:rsidR="007F58F4" w:rsidRPr="00B900E6">
        <w:t>3</w:t>
      </w:r>
      <w:r w:rsidR="00611B46" w:rsidRPr="00B900E6">
        <w:t xml:space="preserve"> munkanappal köteles faxon, vagy e-mailen értesíteni a teljesítési helyeken megadott kapcsolattartót. Előszállítás- és részszállítás csak a vevő előzetes írásbeli engedélyével lehetséges.</w:t>
      </w:r>
    </w:p>
    <w:p w:rsidR="00611B46" w:rsidRPr="00B900E6" w:rsidRDefault="00611B46" w:rsidP="00611B46">
      <w:pPr>
        <w:pStyle w:val="Listaszerbekezds"/>
      </w:pPr>
    </w:p>
    <w:p w:rsidR="00611B46" w:rsidRPr="00B900E6" w:rsidRDefault="00EC28B8" w:rsidP="00EC28B8">
      <w:pPr>
        <w:tabs>
          <w:tab w:val="left" w:pos="1800"/>
        </w:tabs>
        <w:ind w:left="567" w:hanging="567"/>
        <w:jc w:val="both"/>
      </w:pPr>
      <w:r w:rsidRPr="00B900E6">
        <w:t>4.3.</w:t>
      </w:r>
      <w:r w:rsidRPr="00B900E6">
        <w:tab/>
      </w:r>
      <w:r w:rsidR="00611B46" w:rsidRPr="00B900E6">
        <w:t xml:space="preserve">A szállítást megelőzően Eladó köteles megadni a fuvarozást végző személy forgalmi rendszámát, hogy vevő </w:t>
      </w:r>
      <w:proofErr w:type="gramStart"/>
      <w:r w:rsidR="00611B46" w:rsidRPr="00B900E6">
        <w:t>ezen</w:t>
      </w:r>
      <w:proofErr w:type="gramEnd"/>
      <w:r w:rsidR="00611B46" w:rsidRPr="00B900E6">
        <w:t xml:space="preserve"> gépjármű teljesítési helyre történő beléptetéséről gondoskodni tudjon.</w:t>
      </w:r>
    </w:p>
    <w:p w:rsidR="00896133" w:rsidRPr="00B900E6" w:rsidRDefault="00896133" w:rsidP="00896133">
      <w:pPr>
        <w:pStyle w:val="Listaszerbekezds"/>
      </w:pPr>
    </w:p>
    <w:p w:rsidR="00EC28B8" w:rsidRPr="00B900E6" w:rsidRDefault="00EC28B8" w:rsidP="00896133">
      <w:pPr>
        <w:pStyle w:val="Listaszerbekezds"/>
      </w:pPr>
    </w:p>
    <w:p w:rsidR="00896133" w:rsidRPr="00B900E6" w:rsidRDefault="00896133" w:rsidP="004B24B6">
      <w:pPr>
        <w:pStyle w:val="Listaszerbekezds"/>
        <w:numPr>
          <w:ilvl w:val="0"/>
          <w:numId w:val="1"/>
        </w:numPr>
        <w:tabs>
          <w:tab w:val="left" w:pos="1800"/>
        </w:tabs>
        <w:jc w:val="center"/>
        <w:rPr>
          <w:b/>
        </w:rPr>
      </w:pPr>
      <w:r w:rsidRPr="00B900E6">
        <w:rPr>
          <w:b/>
        </w:rPr>
        <w:t xml:space="preserve">MENNYISÉGI </w:t>
      </w:r>
      <w:proofErr w:type="gramStart"/>
      <w:r w:rsidRPr="00B900E6">
        <w:rPr>
          <w:b/>
        </w:rPr>
        <w:t>ÉS</w:t>
      </w:r>
      <w:proofErr w:type="gramEnd"/>
      <w:r w:rsidRPr="00B900E6">
        <w:rPr>
          <w:b/>
        </w:rPr>
        <w:t xml:space="preserve"> MINŐSÉGI ÁTADÁS-ÁTVÉTEL</w:t>
      </w:r>
    </w:p>
    <w:p w:rsidR="00896133" w:rsidRPr="00B900E6" w:rsidRDefault="00896133" w:rsidP="00896133">
      <w:pPr>
        <w:tabs>
          <w:tab w:val="left" w:pos="1800"/>
        </w:tabs>
        <w:jc w:val="center"/>
        <w:rPr>
          <w:b/>
        </w:rPr>
      </w:pPr>
    </w:p>
    <w:p w:rsidR="00896133" w:rsidRPr="00B900E6" w:rsidRDefault="00EC28B8" w:rsidP="00EC28B8">
      <w:pPr>
        <w:tabs>
          <w:tab w:val="left" w:pos="1800"/>
        </w:tabs>
        <w:ind w:left="567" w:hanging="567"/>
        <w:jc w:val="both"/>
      </w:pPr>
      <w:r w:rsidRPr="00B900E6">
        <w:t>5.1.</w:t>
      </w:r>
      <w:r w:rsidRPr="00B900E6">
        <w:tab/>
      </w:r>
      <w:r w:rsidR="00967CC1" w:rsidRPr="00B900E6">
        <w:t>Az Eladó a teljesítést a jelen szerződés hatálybalépését követően köteles haladéktalanul megkezdeni, és a jelen szerződés hatálya alatt folyamatosan biztosítani.</w:t>
      </w:r>
    </w:p>
    <w:p w:rsidR="00EC28B8" w:rsidRPr="00B900E6" w:rsidRDefault="00EC28B8" w:rsidP="00EC28B8">
      <w:pPr>
        <w:tabs>
          <w:tab w:val="left" w:pos="1800"/>
        </w:tabs>
        <w:ind w:left="567" w:hanging="567"/>
        <w:jc w:val="both"/>
      </w:pPr>
    </w:p>
    <w:p w:rsidR="00967CC1" w:rsidRPr="00B900E6" w:rsidRDefault="00EC28B8" w:rsidP="00EC28B8">
      <w:pPr>
        <w:ind w:left="567" w:hanging="567"/>
        <w:jc w:val="both"/>
      </w:pPr>
      <w:r w:rsidRPr="00B900E6">
        <w:t>5.2.</w:t>
      </w:r>
      <w:r w:rsidRPr="00B900E6">
        <w:tab/>
      </w:r>
      <w:r w:rsidR="00967CC1" w:rsidRPr="00B900E6">
        <w:t>Az eszközök átadásának teljesítési helye: a jelen szerződés 1.4. pontjában megjelölt helyszínek.</w:t>
      </w:r>
    </w:p>
    <w:p w:rsidR="007F58F4" w:rsidRPr="00B900E6" w:rsidRDefault="007F58F4" w:rsidP="00CB09BB">
      <w:pPr>
        <w:tabs>
          <w:tab w:val="left" w:pos="1800"/>
        </w:tabs>
        <w:jc w:val="both"/>
      </w:pPr>
    </w:p>
    <w:p w:rsidR="00967CC1" w:rsidRPr="00B900E6" w:rsidRDefault="00EC28B8" w:rsidP="00EC28B8">
      <w:pPr>
        <w:ind w:left="567" w:hanging="567"/>
        <w:jc w:val="both"/>
      </w:pPr>
      <w:r w:rsidRPr="00B900E6">
        <w:t>5.3.</w:t>
      </w:r>
      <w:r w:rsidRPr="00B900E6">
        <w:tab/>
      </w:r>
      <w:r w:rsidR="00967CC1" w:rsidRPr="00B900E6">
        <w:t>A Felek megállapodnak abban, hogy a szállítás teljesítésének igazolása szállítólevél kiállít</w:t>
      </w:r>
      <w:r w:rsidR="00D33AAD" w:rsidRPr="00B900E6">
        <w:t>ásával történik, amelyen a Felek az elvégzett munkák átadás-átvételét aláírásukkal igazolják.</w:t>
      </w:r>
    </w:p>
    <w:p w:rsidR="00D33AAD" w:rsidRPr="00B900E6" w:rsidRDefault="00D33AAD" w:rsidP="00EC28B8">
      <w:pPr>
        <w:pStyle w:val="Listaszerbekezds"/>
        <w:tabs>
          <w:tab w:val="left" w:pos="1800"/>
        </w:tabs>
        <w:ind w:left="567"/>
        <w:jc w:val="both"/>
      </w:pPr>
      <w:r w:rsidRPr="00B900E6">
        <w:t>Felek rögzítik, hogy a minőségi és me</w:t>
      </w:r>
      <w:r w:rsidR="00A3226F" w:rsidRPr="00B900E6">
        <w:t>nnyiségi vizsgálat költségei a V</w:t>
      </w:r>
      <w:r w:rsidRPr="00B900E6">
        <w:t xml:space="preserve">evőt terhelik. </w:t>
      </w:r>
      <w:proofErr w:type="gramStart"/>
      <w:r w:rsidRPr="00B900E6">
        <w:t>ha</w:t>
      </w:r>
      <w:proofErr w:type="gramEnd"/>
      <w:r w:rsidRPr="00B900E6">
        <w:t xml:space="preserve"> a mennyiségi és minőségi átvétel nem tár </w:t>
      </w:r>
      <w:r w:rsidR="00680554" w:rsidRPr="00B900E6">
        <w:t>fel problém</w:t>
      </w:r>
      <w:r w:rsidRPr="00B900E6">
        <w:t>át, a teljesítés igazolása a szállítólevél Vevő általi aláírásával és dátummal való ellátásával történik.</w:t>
      </w:r>
    </w:p>
    <w:p w:rsidR="00D33AAD" w:rsidRPr="00B900E6" w:rsidRDefault="00D33AAD" w:rsidP="00EC28B8">
      <w:pPr>
        <w:pStyle w:val="Listaszerbekezds"/>
        <w:tabs>
          <w:tab w:val="left" w:pos="1800"/>
        </w:tabs>
        <w:ind w:left="567"/>
        <w:jc w:val="both"/>
      </w:pPr>
    </w:p>
    <w:p w:rsidR="00D33AAD" w:rsidRPr="00B900E6" w:rsidRDefault="00D33AAD" w:rsidP="00EC28B8">
      <w:pPr>
        <w:pStyle w:val="Listaszerbekezds"/>
        <w:tabs>
          <w:tab w:val="left" w:pos="1800"/>
        </w:tabs>
        <w:ind w:left="567"/>
        <w:jc w:val="both"/>
      </w:pPr>
      <w:r w:rsidRPr="00B900E6">
        <w:t>Amennyiben a mennyiségi és műszaki állapot szempontjából történő átvétel során eltérések, hibák, hiányosságok mutatkoznak, úgy az eltérése</w:t>
      </w:r>
      <w:r w:rsidR="00A3226F" w:rsidRPr="00B900E6">
        <w:t>ket, hibákat, hiányosságokat a V</w:t>
      </w:r>
      <w:r w:rsidRPr="00B900E6">
        <w:t xml:space="preserve">evő a jegyzőkönyvben rögzíti, és arról az Eladót írásban értesíti. Szállítólevél, illetve </w:t>
      </w:r>
      <w:proofErr w:type="gramStart"/>
      <w:r w:rsidRPr="00B900E6">
        <w:t>teljesítés</w:t>
      </w:r>
      <w:r w:rsidR="003B00BE" w:rsidRPr="00B900E6">
        <w:t xml:space="preserve"> </w:t>
      </w:r>
      <w:r w:rsidRPr="00B900E6">
        <w:t>igazolás</w:t>
      </w:r>
      <w:proofErr w:type="gramEnd"/>
      <w:r w:rsidRPr="00B900E6">
        <w:t xml:space="preserve"> ez esetben</w:t>
      </w:r>
      <w:r w:rsidR="003B00BE" w:rsidRPr="00B900E6">
        <w:t xml:space="preserve"> csak a jegyzőkönyvben foglalt eltérések, hibák maradéktalan és szerződésszerű kijavítását követően állítható ki.</w:t>
      </w:r>
    </w:p>
    <w:p w:rsidR="00680554" w:rsidRPr="00B900E6" w:rsidRDefault="00680554" w:rsidP="00EC28B8">
      <w:pPr>
        <w:pStyle w:val="Listaszerbekezds"/>
        <w:tabs>
          <w:tab w:val="left" w:pos="1800"/>
        </w:tabs>
        <w:ind w:left="567"/>
        <w:jc w:val="both"/>
      </w:pPr>
    </w:p>
    <w:p w:rsidR="00D33AAD" w:rsidRPr="00B900E6" w:rsidRDefault="00EC28B8" w:rsidP="00EC28B8">
      <w:pPr>
        <w:ind w:left="567" w:hanging="567"/>
        <w:jc w:val="both"/>
      </w:pPr>
      <w:r w:rsidRPr="00B900E6">
        <w:t>5.4.</w:t>
      </w:r>
      <w:r w:rsidRPr="00B900E6">
        <w:tab/>
      </w:r>
      <w:r w:rsidR="00680554" w:rsidRPr="00B900E6">
        <w:t>Eladó a leszállított eszközök tekintetében, amennyiben a hatályos jogszabályok rendelkezései szerint ilyen kötelezettsége fennáll, igazolni köteles az Eszközök minőségi és műszaki követelményeknek, illetve szabványoknak való megfelelőségét.</w:t>
      </w:r>
    </w:p>
    <w:p w:rsidR="00680554" w:rsidRPr="00B900E6" w:rsidRDefault="00680554" w:rsidP="00680554">
      <w:pPr>
        <w:tabs>
          <w:tab w:val="left" w:pos="1800"/>
        </w:tabs>
        <w:jc w:val="both"/>
      </w:pPr>
    </w:p>
    <w:p w:rsidR="00062BB0" w:rsidRPr="00B900E6" w:rsidRDefault="007F58F4" w:rsidP="00EC28B8">
      <w:pPr>
        <w:ind w:left="567" w:hanging="567"/>
        <w:jc w:val="both"/>
      </w:pPr>
      <w:r w:rsidRPr="00B900E6">
        <w:t>5.5.</w:t>
      </w:r>
      <w:r w:rsidR="00EC28B8" w:rsidRPr="00B900E6">
        <w:tab/>
      </w:r>
      <w:r w:rsidR="00B5221A" w:rsidRPr="00B900E6">
        <w:t xml:space="preserve">Az Eladó főkötelezettsége kiterjed az Eszköz minőségi és szakmai megfelelőségére. A Vevőnek, vagy a képviseletére jogosult személynek jogában áll megvizsgálni a szállított Eszközöket, megfelelnek-e a közbeszerzési eljárás dokumentumaiban és a szerződésben </w:t>
      </w:r>
      <w:r w:rsidR="00B5221A" w:rsidRPr="00B900E6">
        <w:lastRenderedPageBreak/>
        <w:t>foglalt feltételeknek. Amennyiben a megvizsgált Eszköz nem felel meg az előírt műszaki vagy egyéb feltételeknek, úgy vevő azok átvételét visszautasíthatja, és az Eladó köteles kicserélni vagy megtenni a szükséges intézkedéseket, hogy az eszköz megfeleljen az elvárásoknak.</w:t>
      </w:r>
    </w:p>
    <w:p w:rsidR="00A3419D" w:rsidRPr="00B900E6" w:rsidRDefault="00A3419D" w:rsidP="00A3419D">
      <w:pPr>
        <w:pStyle w:val="Listaszerbekezds"/>
        <w:tabs>
          <w:tab w:val="left" w:pos="1800"/>
        </w:tabs>
        <w:ind w:left="360"/>
        <w:jc w:val="both"/>
      </w:pPr>
    </w:p>
    <w:p w:rsidR="00B5221A" w:rsidRPr="00B900E6" w:rsidRDefault="00EC28B8" w:rsidP="00EC28B8">
      <w:pPr>
        <w:ind w:left="567" w:hanging="567"/>
        <w:jc w:val="both"/>
      </w:pPr>
      <w:r w:rsidRPr="00B900E6">
        <w:t>5.6.</w:t>
      </w:r>
      <w:r w:rsidRPr="00B900E6">
        <w:tab/>
      </w:r>
      <w:r w:rsidR="00B5221A" w:rsidRPr="00B900E6">
        <w:t>Teljesítéskor, amennyiben a szemrevételezés során a vevő mennyiségi, minőségi, illetve műszaki eltérést tapasztal az Eszköz vonatkozásában, annak átvételét megtagadhatja.</w:t>
      </w:r>
    </w:p>
    <w:p w:rsidR="00062BB0" w:rsidRPr="00B900E6" w:rsidRDefault="00062BB0" w:rsidP="00062BB0">
      <w:pPr>
        <w:tabs>
          <w:tab w:val="left" w:pos="1800"/>
        </w:tabs>
        <w:jc w:val="both"/>
      </w:pPr>
    </w:p>
    <w:p w:rsidR="00A3419D" w:rsidRPr="00B900E6" w:rsidRDefault="00A3419D" w:rsidP="00062BB0">
      <w:pPr>
        <w:tabs>
          <w:tab w:val="left" w:pos="1800"/>
        </w:tabs>
        <w:jc w:val="both"/>
      </w:pPr>
    </w:p>
    <w:p w:rsidR="00A3419D" w:rsidRPr="00B900E6" w:rsidRDefault="00A3419D" w:rsidP="00A3419D">
      <w:pPr>
        <w:jc w:val="center"/>
        <w:rPr>
          <w:b/>
        </w:rPr>
      </w:pPr>
      <w:r w:rsidRPr="00B900E6">
        <w:rPr>
          <w:b/>
        </w:rPr>
        <w:t>6. A FELEK EGYÜTTMŰKÖDÉSI KÖTELEZETTSÉGE</w:t>
      </w:r>
    </w:p>
    <w:p w:rsidR="00A3419D" w:rsidRPr="00B900E6" w:rsidRDefault="00A3419D" w:rsidP="00A3419D">
      <w:pPr>
        <w:tabs>
          <w:tab w:val="left" w:pos="1800"/>
        </w:tabs>
        <w:jc w:val="both"/>
        <w:rPr>
          <w:b/>
        </w:rPr>
      </w:pPr>
    </w:p>
    <w:p w:rsidR="00A3226F" w:rsidRPr="00B900E6" w:rsidRDefault="00A3226F" w:rsidP="00F9261B">
      <w:pPr>
        <w:pStyle w:val="Listaszerbekezds"/>
        <w:numPr>
          <w:ilvl w:val="1"/>
          <w:numId w:val="49"/>
        </w:numPr>
        <w:tabs>
          <w:tab w:val="left" w:pos="1800"/>
        </w:tabs>
        <w:ind w:left="567" w:hanging="567"/>
        <w:jc w:val="both"/>
      </w:pPr>
      <w:r w:rsidRPr="00B900E6">
        <w:t>A Felek kötelesek a szerződés teljesítése érdekében együttműködni. Együttműködési kötelezettségük kiterjed különösen a kölcsönös tájékoztatási kötelezettségre. Az Eladó részéről a Vevővel történő együttműködés magában foglalja különösen a folyamatos információcserét, a szükségszerű tájékoztatást, egyeztetéseket, konzultációkat, valamint esetlegesen az Eladó által megjelölt harmadik személlyel történő együttműködést is.</w:t>
      </w:r>
    </w:p>
    <w:p w:rsidR="00A3226F" w:rsidRPr="00B900E6" w:rsidRDefault="00A3226F" w:rsidP="00A3226F">
      <w:pPr>
        <w:pStyle w:val="Listaszerbekezds"/>
        <w:tabs>
          <w:tab w:val="left" w:pos="1800"/>
        </w:tabs>
        <w:ind w:left="360"/>
        <w:jc w:val="both"/>
      </w:pPr>
    </w:p>
    <w:p w:rsidR="00A3419D" w:rsidRPr="00B900E6" w:rsidRDefault="00A3419D" w:rsidP="00F9261B">
      <w:pPr>
        <w:pStyle w:val="Listaszerbekezds"/>
        <w:numPr>
          <w:ilvl w:val="1"/>
          <w:numId w:val="49"/>
        </w:numPr>
        <w:tabs>
          <w:tab w:val="left" w:pos="1800"/>
        </w:tabs>
        <w:ind w:left="567" w:hanging="567"/>
        <w:jc w:val="both"/>
      </w:pPr>
      <w:r w:rsidRPr="00B900E6">
        <w:t>A Felek kötelesek egymást haladéktalanul tájékoztatni minden olyan körülményről, mely a szerződés teljesítését érinti, különösen azokról, melyek a szerződés határidőben történő teljesítését akadályozhatják vagy veszélyeztethetik. A Felek az értesítés elmulasztásából vagy késedelmes teljesítéséből eredő kárért teljes felelősséggel tartoznak.</w:t>
      </w:r>
    </w:p>
    <w:p w:rsidR="00A3419D" w:rsidRPr="00B900E6" w:rsidRDefault="00A3419D" w:rsidP="00A3419D">
      <w:pPr>
        <w:pStyle w:val="Listaszerbekezds"/>
        <w:ind w:left="1134" w:hanging="850"/>
        <w:jc w:val="both"/>
      </w:pPr>
    </w:p>
    <w:p w:rsidR="00A3419D" w:rsidRPr="00B900E6" w:rsidRDefault="00A3419D" w:rsidP="00F9261B">
      <w:pPr>
        <w:pStyle w:val="Listaszerbekezds"/>
        <w:numPr>
          <w:ilvl w:val="1"/>
          <w:numId w:val="49"/>
        </w:numPr>
        <w:tabs>
          <w:tab w:val="left" w:pos="1800"/>
        </w:tabs>
        <w:ind w:left="567" w:hanging="567"/>
        <w:jc w:val="both"/>
      </w:pPr>
      <w:r w:rsidRPr="00B900E6">
        <w:t>A Felek rögzítik, hogy az együttműködési kötelezettség megszegését – amennyiben az a vétlen félre jelentős hátránnyal, vagy költséggel jár – súlyos szerződésszegésnek tekintik, és a jelen megállapodásban a súlyos szerződésszegésre előírt következményeket alkalmazzák.</w:t>
      </w:r>
    </w:p>
    <w:p w:rsidR="00A3419D" w:rsidRPr="00B900E6" w:rsidRDefault="00A3419D" w:rsidP="00A3419D">
      <w:pPr>
        <w:pStyle w:val="Listaszerbekezds"/>
        <w:ind w:left="1134" w:hanging="850"/>
        <w:jc w:val="both"/>
      </w:pPr>
    </w:p>
    <w:p w:rsidR="00A3419D" w:rsidRPr="00B900E6" w:rsidRDefault="00A3419D" w:rsidP="00A3419D">
      <w:pPr>
        <w:pStyle w:val="Listaszerbekezds"/>
        <w:numPr>
          <w:ilvl w:val="1"/>
          <w:numId w:val="49"/>
        </w:numPr>
        <w:tabs>
          <w:tab w:val="left" w:pos="1800"/>
        </w:tabs>
        <w:ind w:left="567" w:hanging="567"/>
        <w:jc w:val="both"/>
      </w:pPr>
      <w:r w:rsidRPr="00B900E6">
        <w:t>Felek rögzítik, hogy a vonatkozó előírások alapján – mivel a szerződés szerinti díj forrása a központi költségvetésből és uniós forrásból származó együttes pénzeszköz – a szerződés azon adatai, amelynek megismerését vagy nyilvánosságra hozatalát külön jogszabály közérdekből elrendeli nem minősülnek üzleti titoknak.</w:t>
      </w:r>
    </w:p>
    <w:p w:rsidR="00A3419D" w:rsidRPr="00B900E6" w:rsidRDefault="00A3419D" w:rsidP="00A3419D">
      <w:pPr>
        <w:pStyle w:val="Listaszerbekezds"/>
      </w:pPr>
    </w:p>
    <w:p w:rsidR="005F1EC2" w:rsidRPr="00B900E6" w:rsidRDefault="00A3419D" w:rsidP="00A3419D">
      <w:pPr>
        <w:pStyle w:val="Listaszerbekezds"/>
        <w:numPr>
          <w:ilvl w:val="1"/>
          <w:numId w:val="49"/>
        </w:numPr>
        <w:tabs>
          <w:tab w:val="left" w:pos="1800"/>
        </w:tabs>
        <w:ind w:left="567" w:hanging="567"/>
        <w:jc w:val="both"/>
      </w:pPr>
      <w:r w:rsidRPr="00B900E6">
        <w:rPr>
          <w:color w:val="000000"/>
        </w:rPr>
        <w:t>Eladó</w:t>
      </w:r>
      <w:r w:rsidR="005F1EC2" w:rsidRPr="00B900E6">
        <w:rPr>
          <w:color w:val="000000"/>
        </w:rPr>
        <w:t xml:space="preserve">t titoktartási kötelezettség terheli minden olyan tény és adat tekintetében, amelyről a teljesítés során szerez tudomást. E kötelezettség független a szerződéses jogviszony fennállásától és annak megszűnése után is </w:t>
      </w:r>
      <w:r w:rsidR="005F1EC2" w:rsidRPr="00B900E6">
        <w:t>fennmarad</w:t>
      </w:r>
      <w:r w:rsidR="005F1EC2" w:rsidRPr="00B900E6">
        <w:rPr>
          <w:color w:val="000000"/>
        </w:rPr>
        <w:t xml:space="preserve">. A titoktartási kötelezettség kiterjed </w:t>
      </w:r>
      <w:r w:rsidR="00966F35" w:rsidRPr="00B900E6">
        <w:rPr>
          <w:color w:val="000000"/>
        </w:rPr>
        <w:t>Eladó</w:t>
      </w:r>
      <w:r w:rsidR="005F1EC2" w:rsidRPr="00B900E6">
        <w:rPr>
          <w:color w:val="000000"/>
        </w:rPr>
        <w:t xml:space="preserve"> által készített és a birtokában levő egyéb iratra is, ha ez a titoktartás körébe tartozó tényt, adatot tartalmaz. A</w:t>
      </w:r>
      <w:r w:rsidR="00EC28B8" w:rsidRPr="00B900E6">
        <w:rPr>
          <w:color w:val="000000"/>
        </w:rPr>
        <w:t>z</w:t>
      </w:r>
      <w:r w:rsidR="005F1EC2" w:rsidRPr="00B900E6">
        <w:rPr>
          <w:color w:val="000000"/>
        </w:rPr>
        <w:t xml:space="preserve"> </w:t>
      </w:r>
      <w:r w:rsidR="00966F35" w:rsidRPr="00B900E6">
        <w:rPr>
          <w:color w:val="000000"/>
        </w:rPr>
        <w:t>Eladó</w:t>
      </w:r>
      <w:r w:rsidR="005F1EC2" w:rsidRPr="00B900E6">
        <w:rPr>
          <w:color w:val="000000"/>
        </w:rPr>
        <w:t xml:space="preserve"> kötelezettséget vállal arra, hogy amennyiben a vállalkozás teljesítése során állam-, illetve szolgálati titok jutna tudomására, </w:t>
      </w:r>
      <w:r w:rsidR="003600E6" w:rsidRPr="00B900E6">
        <w:rPr>
          <w:color w:val="222222"/>
        </w:rPr>
        <w:t xml:space="preserve">a minősített adat védelméről szóló 2009. évi CLV. </w:t>
      </w:r>
      <w:r w:rsidR="005F1EC2" w:rsidRPr="00B900E6">
        <w:rPr>
          <w:color w:val="000000"/>
        </w:rPr>
        <w:t xml:space="preserve">törvény, valamint a minősített adat kezelésének rendjéről szóló </w:t>
      </w:r>
      <w:r w:rsidR="003600E6" w:rsidRPr="00B900E6">
        <w:rPr>
          <w:color w:val="222222"/>
        </w:rPr>
        <w:t>90/2010. (III.26.)</w:t>
      </w:r>
      <w:r w:rsidR="00446BD9" w:rsidRPr="00B900E6">
        <w:rPr>
          <w:color w:val="222222"/>
        </w:rPr>
        <w:t xml:space="preserve"> </w:t>
      </w:r>
      <w:r w:rsidR="005F1EC2" w:rsidRPr="00B900E6">
        <w:rPr>
          <w:color w:val="000000"/>
        </w:rPr>
        <w:t xml:space="preserve">Korm. </w:t>
      </w:r>
      <w:proofErr w:type="gramStart"/>
      <w:r w:rsidR="005F1EC2" w:rsidRPr="00B900E6">
        <w:rPr>
          <w:color w:val="000000"/>
        </w:rPr>
        <w:t>rendelet vonatkozó</w:t>
      </w:r>
      <w:proofErr w:type="gramEnd"/>
      <w:r w:rsidR="005F1EC2" w:rsidRPr="00B900E6">
        <w:rPr>
          <w:color w:val="000000"/>
        </w:rPr>
        <w:t xml:space="preserve"> előírásai alapján jár el.</w:t>
      </w:r>
    </w:p>
    <w:p w:rsidR="005F1EC2" w:rsidRPr="00B900E6" w:rsidRDefault="005F1EC2" w:rsidP="005F1EC2">
      <w:pPr>
        <w:pStyle w:val="Listaszerbekezds"/>
        <w:rPr>
          <w:color w:val="000000"/>
        </w:rPr>
      </w:pPr>
    </w:p>
    <w:p w:rsidR="00AD5C02" w:rsidRPr="00B900E6" w:rsidRDefault="00AD5C02" w:rsidP="00AD5C02">
      <w:pPr>
        <w:pStyle w:val="Listaszerbekezds"/>
        <w:rPr>
          <w:color w:val="000000"/>
        </w:rPr>
      </w:pPr>
    </w:p>
    <w:p w:rsidR="005F1EC2" w:rsidRPr="00B900E6" w:rsidRDefault="005F1EC2" w:rsidP="00A3419D">
      <w:pPr>
        <w:pStyle w:val="Listaszerbekezds"/>
        <w:numPr>
          <w:ilvl w:val="0"/>
          <w:numId w:val="49"/>
        </w:numPr>
        <w:jc w:val="center"/>
        <w:rPr>
          <w:b/>
        </w:rPr>
      </w:pPr>
      <w:r w:rsidRPr="00B900E6">
        <w:rPr>
          <w:rFonts w:eastAsia="Batang"/>
          <w:b/>
        </w:rPr>
        <w:t>A</w:t>
      </w:r>
      <w:r w:rsidR="00A3419D" w:rsidRPr="00B900E6">
        <w:rPr>
          <w:rFonts w:eastAsia="Batang"/>
          <w:b/>
        </w:rPr>
        <w:t xml:space="preserve">Z ELADÓ RÉSZÉRŐL </w:t>
      </w:r>
      <w:proofErr w:type="gramStart"/>
      <w:r w:rsidR="00A3419D" w:rsidRPr="00B900E6">
        <w:rPr>
          <w:rFonts w:eastAsia="Batang"/>
          <w:b/>
        </w:rPr>
        <w:t>A</w:t>
      </w:r>
      <w:proofErr w:type="gramEnd"/>
      <w:r w:rsidR="00A3419D" w:rsidRPr="00B900E6">
        <w:rPr>
          <w:rFonts w:eastAsia="Batang"/>
          <w:b/>
        </w:rPr>
        <w:t xml:space="preserve"> TELJESÍTÉSBEN KÖZREMŰKÖDŐ SZEMÉLYEK</w:t>
      </w:r>
      <w:r w:rsidRPr="00B900E6">
        <w:rPr>
          <w:rFonts w:eastAsia="Batang"/>
          <w:b/>
        </w:rPr>
        <w:t xml:space="preserve"> </w:t>
      </w:r>
    </w:p>
    <w:p w:rsidR="005F1EC2" w:rsidRPr="00B900E6" w:rsidRDefault="005F1EC2" w:rsidP="005F1EC2">
      <w:pPr>
        <w:pStyle w:val="Listaszerbekezds"/>
        <w:ind w:left="1134" w:hanging="283"/>
        <w:jc w:val="both"/>
        <w:rPr>
          <w:b/>
        </w:rPr>
      </w:pPr>
    </w:p>
    <w:p w:rsidR="005F1EC2" w:rsidRPr="00B900E6" w:rsidRDefault="00A3419D" w:rsidP="00F9261B">
      <w:pPr>
        <w:pStyle w:val="Listaszerbekezds"/>
        <w:numPr>
          <w:ilvl w:val="1"/>
          <w:numId w:val="49"/>
        </w:numPr>
        <w:tabs>
          <w:tab w:val="left" w:pos="1800"/>
        </w:tabs>
        <w:ind w:left="567" w:hanging="567"/>
        <w:jc w:val="both"/>
        <w:rPr>
          <w:color w:val="000000"/>
        </w:rPr>
      </w:pPr>
      <w:r w:rsidRPr="00B900E6">
        <w:rPr>
          <w:color w:val="000000"/>
        </w:rPr>
        <w:t xml:space="preserve">Az Eladó </w:t>
      </w:r>
      <w:r w:rsidR="005F1EC2" w:rsidRPr="00B900E6">
        <w:rPr>
          <w:color w:val="000000"/>
        </w:rPr>
        <w:t>teljesítésében a Kbt. 128. § (2) bekezdésében rögzítetteknek megfelelően vehet részt al</w:t>
      </w:r>
      <w:r w:rsidR="00EE409E" w:rsidRPr="00B900E6">
        <w:rPr>
          <w:color w:val="000000"/>
        </w:rPr>
        <w:t>vállalkozó</w:t>
      </w:r>
      <w:r w:rsidR="005F1EC2" w:rsidRPr="00B900E6">
        <w:rPr>
          <w:color w:val="000000"/>
        </w:rPr>
        <w:t>.</w:t>
      </w:r>
    </w:p>
    <w:p w:rsidR="005F1EC2" w:rsidRPr="00B900E6" w:rsidRDefault="005F1EC2" w:rsidP="005F1EC2">
      <w:pPr>
        <w:pStyle w:val="Listaszerbekezds"/>
        <w:ind w:left="1134" w:hanging="567"/>
        <w:jc w:val="both"/>
        <w:rPr>
          <w:rFonts w:eastAsia="Batang"/>
        </w:rPr>
      </w:pPr>
    </w:p>
    <w:p w:rsidR="005F1EC2" w:rsidRPr="00B900E6" w:rsidRDefault="00A3419D" w:rsidP="00A3419D">
      <w:pPr>
        <w:pStyle w:val="Listaszerbekezds"/>
        <w:numPr>
          <w:ilvl w:val="1"/>
          <w:numId w:val="49"/>
        </w:numPr>
        <w:tabs>
          <w:tab w:val="left" w:pos="1800"/>
        </w:tabs>
        <w:ind w:left="567" w:hanging="567"/>
        <w:jc w:val="both"/>
        <w:rPr>
          <w:rFonts w:eastAsia="Batang"/>
        </w:rPr>
      </w:pPr>
      <w:r w:rsidRPr="00B900E6">
        <w:rPr>
          <w:rFonts w:eastAsia="Batang"/>
        </w:rPr>
        <w:lastRenderedPageBreak/>
        <w:t>Az Eladó</w:t>
      </w:r>
      <w:r w:rsidR="005F1EC2" w:rsidRPr="00B900E6">
        <w:rPr>
          <w:rFonts w:eastAsia="Batang"/>
        </w:rPr>
        <w:t xml:space="preserve"> minden al</w:t>
      </w:r>
      <w:r w:rsidR="00EE409E" w:rsidRPr="00B900E6">
        <w:rPr>
          <w:rFonts w:eastAsia="Batang"/>
        </w:rPr>
        <w:t>vállalkozójáért</w:t>
      </w:r>
      <w:r w:rsidR="005F1EC2" w:rsidRPr="00B900E6">
        <w:rPr>
          <w:rFonts w:eastAsia="Batang"/>
        </w:rPr>
        <w:t>, megbízottjáért, teljesítési segédjéért úgy felel, mintha a szolgáltatást maga látta volna el.</w:t>
      </w:r>
    </w:p>
    <w:p w:rsidR="005F1EC2" w:rsidRPr="00B900E6" w:rsidRDefault="005F1EC2" w:rsidP="005F1EC2">
      <w:pPr>
        <w:pStyle w:val="Listaszerbekezds"/>
        <w:ind w:left="1134" w:hanging="567"/>
        <w:jc w:val="both"/>
        <w:rPr>
          <w:rFonts w:eastAsia="Batang"/>
        </w:rPr>
      </w:pPr>
    </w:p>
    <w:p w:rsidR="005F1EC2" w:rsidRPr="00B900E6" w:rsidRDefault="005F1EC2" w:rsidP="00A3419D">
      <w:pPr>
        <w:pStyle w:val="Listaszerbekezds"/>
        <w:numPr>
          <w:ilvl w:val="1"/>
          <w:numId w:val="49"/>
        </w:numPr>
        <w:tabs>
          <w:tab w:val="left" w:pos="1800"/>
        </w:tabs>
        <w:ind w:left="567" w:hanging="567"/>
        <w:jc w:val="both"/>
        <w:rPr>
          <w:rFonts w:eastAsia="Batang"/>
        </w:rPr>
      </w:pPr>
      <w:r w:rsidRPr="00B900E6">
        <w:rPr>
          <w:rFonts w:eastAsia="Batang"/>
        </w:rPr>
        <w:t>A</w:t>
      </w:r>
      <w:r w:rsidR="00A3419D" w:rsidRPr="00B900E6">
        <w:rPr>
          <w:rFonts w:eastAsia="Batang"/>
        </w:rPr>
        <w:t>z</w:t>
      </w:r>
      <w:r w:rsidRPr="00B900E6">
        <w:rPr>
          <w:rFonts w:eastAsia="Batang"/>
        </w:rPr>
        <w:t xml:space="preserve"> </w:t>
      </w:r>
      <w:r w:rsidR="00A3419D" w:rsidRPr="00B900E6">
        <w:rPr>
          <w:rFonts w:eastAsia="Batang"/>
        </w:rPr>
        <w:t xml:space="preserve">Eladó </w:t>
      </w:r>
      <w:r w:rsidRPr="00B900E6">
        <w:rPr>
          <w:rFonts w:eastAsia="Batang"/>
        </w:rPr>
        <w:t>teljesítésében köteles közreműködni az olyan al</w:t>
      </w:r>
      <w:r w:rsidR="00EE409E" w:rsidRPr="00B900E6">
        <w:rPr>
          <w:rFonts w:eastAsia="Batang"/>
        </w:rPr>
        <w:t>vállalkozó</w:t>
      </w:r>
      <w:r w:rsidRPr="00B900E6">
        <w:rPr>
          <w:rFonts w:eastAsia="Batang"/>
        </w:rPr>
        <w:t xml:space="preserve"> és </w:t>
      </w:r>
      <w:r w:rsidRPr="00B900E6">
        <w:rPr>
          <w:color w:val="000000"/>
        </w:rPr>
        <w:t>szakember</w:t>
      </w:r>
      <w:r w:rsidRPr="00B900E6">
        <w:rPr>
          <w:rFonts w:eastAsia="Batang"/>
        </w:rPr>
        <w:t xml:space="preserve">, amely a jelen szerződés alapját képező </w:t>
      </w:r>
      <w:r w:rsidR="00F12EFC" w:rsidRPr="00B900E6">
        <w:rPr>
          <w:rFonts w:eastAsia="Batang"/>
        </w:rPr>
        <w:t>e</w:t>
      </w:r>
      <w:r w:rsidR="00A3419D" w:rsidRPr="00B900E6">
        <w:rPr>
          <w:rFonts w:eastAsia="Batang"/>
        </w:rPr>
        <w:t>ljárásban részt vett az Elad</w:t>
      </w:r>
      <w:r w:rsidRPr="00B900E6">
        <w:rPr>
          <w:rFonts w:eastAsia="Batang"/>
        </w:rPr>
        <w:t>ó, mint Ajánlattevő alkalmasságának igazolásában, kivéve a Kbt. 128. § (2)-(4) bekezdésekben foglalt esetekben.</w:t>
      </w:r>
    </w:p>
    <w:p w:rsidR="005F1EC2" w:rsidRPr="00B900E6" w:rsidRDefault="005F1EC2" w:rsidP="005F1EC2">
      <w:pPr>
        <w:pStyle w:val="Listaszerbekezds"/>
        <w:ind w:left="1134" w:hanging="567"/>
        <w:jc w:val="both"/>
        <w:rPr>
          <w:rFonts w:eastAsia="Batang"/>
        </w:rPr>
      </w:pPr>
    </w:p>
    <w:p w:rsidR="005F1EC2" w:rsidRPr="00B900E6" w:rsidRDefault="005F1EC2" w:rsidP="00A3419D">
      <w:pPr>
        <w:pStyle w:val="Listaszerbekezds"/>
        <w:numPr>
          <w:ilvl w:val="1"/>
          <w:numId w:val="49"/>
        </w:numPr>
        <w:tabs>
          <w:tab w:val="left" w:pos="1800"/>
        </w:tabs>
        <w:ind w:left="567" w:hanging="567"/>
        <w:jc w:val="both"/>
      </w:pPr>
      <w:r w:rsidRPr="00B900E6">
        <w:t>Az al</w:t>
      </w:r>
      <w:r w:rsidR="00EE409E" w:rsidRPr="00B900E6">
        <w:t>vállalkozó</w:t>
      </w:r>
      <w:r w:rsidRPr="00B900E6">
        <w:t xml:space="preserve"> személye nem módosítható olyan esetben, amennyiben egy meghatározott al</w:t>
      </w:r>
      <w:r w:rsidR="00EE409E" w:rsidRPr="00B900E6">
        <w:t>vállalkoz</w:t>
      </w:r>
      <w:r w:rsidR="00966F35" w:rsidRPr="00B900E6">
        <w:t>ó</w:t>
      </w:r>
      <w:r w:rsidRPr="00B900E6">
        <w:t xml:space="preserve"> igénybevétele az érintett szolgáltatás sajátos </w:t>
      </w:r>
      <w:r w:rsidRPr="00B900E6">
        <w:rPr>
          <w:color w:val="000000"/>
        </w:rPr>
        <w:t>tulajdonságait</w:t>
      </w:r>
      <w:r w:rsidRPr="00B900E6">
        <w:t xml:space="preserve"> figyelembe véve </w:t>
      </w:r>
      <w:r w:rsidR="00F12EFC" w:rsidRPr="00B900E6">
        <w:t>az e</w:t>
      </w:r>
      <w:r w:rsidRPr="00B900E6">
        <w:t>ljárásban az ajánlatok értékelésekor [Kbt. 63. § (4) bekezdése] meghatározó körülménynek minősült.</w:t>
      </w:r>
    </w:p>
    <w:p w:rsidR="005F1EC2" w:rsidRPr="00B900E6" w:rsidRDefault="005F1EC2" w:rsidP="005F1EC2">
      <w:pPr>
        <w:ind w:left="1134" w:hanging="567"/>
        <w:contextualSpacing/>
        <w:jc w:val="both"/>
        <w:rPr>
          <w:rFonts w:eastAsia="Batang"/>
        </w:rPr>
      </w:pPr>
    </w:p>
    <w:p w:rsidR="00B96D25" w:rsidRPr="00B900E6" w:rsidRDefault="00B96D25" w:rsidP="005F1EC2">
      <w:pPr>
        <w:ind w:left="1134" w:hanging="567"/>
        <w:contextualSpacing/>
        <w:jc w:val="both"/>
        <w:rPr>
          <w:rFonts w:eastAsia="Batang"/>
        </w:rPr>
      </w:pPr>
    </w:p>
    <w:p w:rsidR="005F1EC2" w:rsidRPr="00B900E6" w:rsidRDefault="00B96D25" w:rsidP="00B96D25">
      <w:pPr>
        <w:pStyle w:val="Szvegtrzs"/>
        <w:numPr>
          <w:ilvl w:val="0"/>
          <w:numId w:val="49"/>
        </w:numPr>
        <w:contextualSpacing/>
        <w:jc w:val="center"/>
        <w:rPr>
          <w:b/>
        </w:rPr>
      </w:pPr>
      <w:r w:rsidRPr="00B900E6">
        <w:rPr>
          <w:b/>
        </w:rPr>
        <w:t>FIZETÉSI FELTÉTELEK</w:t>
      </w:r>
    </w:p>
    <w:p w:rsidR="001413F7" w:rsidRPr="00B900E6" w:rsidRDefault="001413F7" w:rsidP="005F1EC2">
      <w:pPr>
        <w:pStyle w:val="Szvegtrzs"/>
        <w:ind w:left="851" w:hanging="284"/>
        <w:contextualSpacing/>
        <w:rPr>
          <w:b/>
        </w:rPr>
      </w:pPr>
    </w:p>
    <w:p w:rsidR="00E369AA" w:rsidRPr="00B900E6" w:rsidRDefault="00E369AA" w:rsidP="00E369AA">
      <w:pPr>
        <w:pStyle w:val="Szvegtrzsbehzssal"/>
        <w:widowControl w:val="0"/>
        <w:numPr>
          <w:ilvl w:val="1"/>
          <w:numId w:val="49"/>
        </w:numPr>
        <w:tabs>
          <w:tab w:val="left" w:pos="0"/>
        </w:tabs>
        <w:suppressAutoHyphens/>
        <w:overflowPunct w:val="0"/>
        <w:autoSpaceDE w:val="0"/>
        <w:autoSpaceDN w:val="0"/>
        <w:adjustRightInd w:val="0"/>
        <w:spacing w:after="0"/>
        <w:ind w:left="567" w:hanging="567"/>
        <w:jc w:val="both"/>
        <w:textAlignment w:val="baseline"/>
        <w:rPr>
          <w:bCs/>
        </w:rPr>
      </w:pPr>
      <w:r w:rsidRPr="00B900E6">
        <w:rPr>
          <w:bCs/>
        </w:rPr>
        <w:t>Az Eszközök ellenértékének Vevő által történő kiegyenlítése az igazolt teljesítést követően, a Kbt. 130. § (4) bekezdésében meghatározott szabályok szerint, a számla igazolt kézhezvételétől számított 30 napon belül történik. A Kbt. 130.§ szerinti teljesítésigazolás kiállításának feltétele: valamennyi szállítólevél, átadás-átvételi jegyzőkönyv, illetve az Eszközökhöz tartozó egyéb dokumentum Vevő részére történő átadása.</w:t>
      </w:r>
    </w:p>
    <w:p w:rsidR="00E369AA" w:rsidRPr="00B900E6" w:rsidRDefault="00E369AA" w:rsidP="00E369AA">
      <w:pPr>
        <w:pStyle w:val="Szvegtrzsbehzssal"/>
        <w:widowControl w:val="0"/>
        <w:tabs>
          <w:tab w:val="left" w:pos="0"/>
        </w:tabs>
        <w:suppressAutoHyphens/>
        <w:overflowPunct w:val="0"/>
        <w:autoSpaceDE w:val="0"/>
        <w:autoSpaceDN w:val="0"/>
        <w:adjustRightInd w:val="0"/>
        <w:spacing w:after="0"/>
        <w:ind w:left="567"/>
        <w:jc w:val="both"/>
        <w:textAlignment w:val="baseline"/>
        <w:rPr>
          <w:bCs/>
        </w:rPr>
      </w:pPr>
    </w:p>
    <w:p w:rsidR="00E369AA" w:rsidRPr="00B900E6" w:rsidRDefault="00E369AA" w:rsidP="00E369AA">
      <w:pPr>
        <w:pStyle w:val="Szvegtrzsbehzssal"/>
        <w:widowControl w:val="0"/>
        <w:numPr>
          <w:ilvl w:val="1"/>
          <w:numId w:val="49"/>
        </w:numPr>
        <w:tabs>
          <w:tab w:val="left" w:pos="0"/>
        </w:tabs>
        <w:suppressAutoHyphens/>
        <w:overflowPunct w:val="0"/>
        <w:autoSpaceDE w:val="0"/>
        <w:autoSpaceDN w:val="0"/>
        <w:adjustRightInd w:val="0"/>
        <w:spacing w:after="0"/>
        <w:ind w:left="567" w:hanging="567"/>
        <w:jc w:val="both"/>
        <w:textAlignment w:val="baseline"/>
      </w:pPr>
      <w:r w:rsidRPr="00B900E6">
        <w:rPr>
          <w:bCs/>
        </w:rPr>
        <w:t>Az Eladó köteles a számlát a teljesítés elismerésétől számított 15 napon belül kiállítani, majd a Vevő részére eljuttatni. A számlához a teljesítésigazolást is mellékelni kell.</w:t>
      </w:r>
    </w:p>
    <w:p w:rsidR="00EC28B8" w:rsidRPr="00B900E6" w:rsidRDefault="00EC28B8" w:rsidP="00EC28B8">
      <w:pPr>
        <w:pStyle w:val="Szvegtrzsbehzssal"/>
        <w:widowControl w:val="0"/>
        <w:tabs>
          <w:tab w:val="left" w:pos="0"/>
        </w:tabs>
        <w:suppressAutoHyphens/>
        <w:overflowPunct w:val="0"/>
        <w:autoSpaceDE w:val="0"/>
        <w:autoSpaceDN w:val="0"/>
        <w:adjustRightInd w:val="0"/>
        <w:spacing w:after="0"/>
        <w:ind w:left="567"/>
        <w:jc w:val="both"/>
        <w:textAlignment w:val="baseline"/>
      </w:pPr>
    </w:p>
    <w:p w:rsidR="00446BD9" w:rsidRPr="00B900E6" w:rsidRDefault="00D7456E" w:rsidP="00A3419D">
      <w:pPr>
        <w:pStyle w:val="Szvegtrzsbehzssal"/>
        <w:widowControl w:val="0"/>
        <w:numPr>
          <w:ilvl w:val="1"/>
          <w:numId w:val="49"/>
        </w:numPr>
        <w:tabs>
          <w:tab w:val="left" w:pos="0"/>
        </w:tabs>
        <w:suppressAutoHyphens/>
        <w:overflowPunct w:val="0"/>
        <w:autoSpaceDE w:val="0"/>
        <w:autoSpaceDN w:val="0"/>
        <w:adjustRightInd w:val="0"/>
        <w:spacing w:after="0"/>
        <w:ind w:left="567" w:hanging="567"/>
        <w:jc w:val="both"/>
        <w:textAlignment w:val="baseline"/>
      </w:pPr>
      <w:r w:rsidRPr="00B900E6">
        <w:rPr>
          <w:bCs/>
        </w:rPr>
        <w:t>Vev</w:t>
      </w:r>
      <w:r w:rsidR="00446BD9" w:rsidRPr="00B900E6">
        <w:rPr>
          <w:bCs/>
        </w:rPr>
        <w:t>ő a kifizetése</w:t>
      </w:r>
      <w:r w:rsidR="00446BD9" w:rsidRPr="00B900E6">
        <w:t>ket az adózás rendjéről szóló 2003. évi XCII. törvény 36/</w:t>
      </w:r>
      <w:proofErr w:type="gramStart"/>
      <w:r w:rsidR="00446BD9" w:rsidRPr="00B900E6">
        <w:t>A</w:t>
      </w:r>
      <w:proofErr w:type="gramEnd"/>
      <w:r w:rsidR="00446BD9" w:rsidRPr="00B900E6">
        <w:t>. § rendelkezéseinek figyelembe vételével, valamint a vonatkozó jogszabályi előírások figyelembe vételével teljesíti.</w:t>
      </w:r>
    </w:p>
    <w:p w:rsidR="004714AB" w:rsidRPr="00B900E6" w:rsidRDefault="004714AB" w:rsidP="007B3AF1">
      <w:pPr>
        <w:pStyle w:val="Szvegtrzsbehzssal"/>
        <w:widowControl w:val="0"/>
        <w:tabs>
          <w:tab w:val="left" w:pos="0"/>
        </w:tabs>
        <w:suppressAutoHyphens/>
        <w:overflowPunct w:val="0"/>
        <w:autoSpaceDE w:val="0"/>
        <w:autoSpaceDN w:val="0"/>
        <w:adjustRightInd w:val="0"/>
        <w:spacing w:after="0"/>
        <w:ind w:left="0"/>
        <w:jc w:val="both"/>
        <w:textAlignment w:val="baseline"/>
      </w:pPr>
    </w:p>
    <w:p w:rsidR="00446BD9" w:rsidRPr="00B900E6" w:rsidRDefault="00446BD9" w:rsidP="00A3419D">
      <w:pPr>
        <w:pStyle w:val="Szvegtrzsbehzssal"/>
        <w:widowControl w:val="0"/>
        <w:numPr>
          <w:ilvl w:val="1"/>
          <w:numId w:val="49"/>
        </w:numPr>
        <w:tabs>
          <w:tab w:val="left" w:pos="0"/>
        </w:tabs>
        <w:suppressAutoHyphens/>
        <w:overflowPunct w:val="0"/>
        <w:autoSpaceDE w:val="0"/>
        <w:autoSpaceDN w:val="0"/>
        <w:adjustRightInd w:val="0"/>
        <w:spacing w:after="0"/>
        <w:ind w:left="567" w:hanging="567"/>
        <w:jc w:val="both"/>
        <w:textAlignment w:val="baseline"/>
      </w:pPr>
      <w:r w:rsidRPr="00B900E6">
        <w:t>Az ajánlattétel és a kifizetések pénzneme a magyar forint (HUF).</w:t>
      </w:r>
    </w:p>
    <w:p w:rsidR="00446BD9" w:rsidRPr="00B900E6" w:rsidRDefault="00446BD9" w:rsidP="00446BD9">
      <w:pPr>
        <w:pStyle w:val="Szvegtrzsbehzssal"/>
        <w:widowControl w:val="0"/>
        <w:tabs>
          <w:tab w:val="left" w:pos="0"/>
        </w:tabs>
        <w:suppressAutoHyphens/>
        <w:overflowPunct w:val="0"/>
        <w:autoSpaceDE w:val="0"/>
        <w:autoSpaceDN w:val="0"/>
        <w:adjustRightInd w:val="0"/>
        <w:spacing w:after="0"/>
        <w:ind w:left="0"/>
        <w:jc w:val="both"/>
        <w:textAlignment w:val="baseline"/>
      </w:pPr>
    </w:p>
    <w:p w:rsidR="005A6A91" w:rsidRPr="00B900E6" w:rsidRDefault="005A6A91" w:rsidP="00A3419D">
      <w:pPr>
        <w:pStyle w:val="Szvegtrzsbehzssal"/>
        <w:widowControl w:val="0"/>
        <w:numPr>
          <w:ilvl w:val="1"/>
          <w:numId w:val="49"/>
        </w:numPr>
        <w:tabs>
          <w:tab w:val="left" w:pos="0"/>
        </w:tabs>
        <w:suppressAutoHyphens/>
        <w:overflowPunct w:val="0"/>
        <w:autoSpaceDE w:val="0"/>
        <w:autoSpaceDN w:val="0"/>
        <w:adjustRightInd w:val="0"/>
        <w:spacing w:after="0"/>
        <w:ind w:left="567" w:hanging="567"/>
        <w:jc w:val="both"/>
        <w:textAlignment w:val="baseline"/>
        <w:rPr>
          <w:color w:val="000000"/>
        </w:rPr>
      </w:pPr>
      <w:r w:rsidRPr="00B900E6">
        <w:rPr>
          <w:color w:val="000000"/>
        </w:rPr>
        <w:t>Előleg: A 4/2011. Korm. rendelet szerint biztosított.</w:t>
      </w:r>
    </w:p>
    <w:p w:rsidR="00FE739A" w:rsidRPr="00B900E6" w:rsidRDefault="00FE739A" w:rsidP="00EC28B8">
      <w:pPr>
        <w:pStyle w:val="Listaszerbekezds"/>
        <w:ind w:left="567"/>
        <w:jc w:val="both"/>
        <w:rPr>
          <w:color w:val="000000"/>
        </w:rPr>
      </w:pPr>
      <w:r w:rsidRPr="00B900E6">
        <w:rPr>
          <w:color w:val="000000"/>
        </w:rPr>
        <w:t xml:space="preserve">A Vevő a Kbt. 131. § (2) bekezdés és a 4/2011 </w:t>
      </w:r>
      <w:proofErr w:type="gramStart"/>
      <w:r w:rsidRPr="00B900E6">
        <w:rPr>
          <w:color w:val="000000"/>
        </w:rPr>
        <w:t>( I.</w:t>
      </w:r>
      <w:proofErr w:type="gramEnd"/>
      <w:r w:rsidRPr="00B900E6">
        <w:rPr>
          <w:color w:val="000000"/>
        </w:rPr>
        <w:t>28.) Korm. rendelet 57/</w:t>
      </w:r>
      <w:proofErr w:type="gramStart"/>
      <w:r w:rsidRPr="00B900E6">
        <w:rPr>
          <w:color w:val="000000"/>
        </w:rPr>
        <w:t>A</w:t>
      </w:r>
      <w:proofErr w:type="gramEnd"/>
      <w:r w:rsidRPr="00B900E6">
        <w:rPr>
          <w:color w:val="000000"/>
        </w:rPr>
        <w:t>.§ alapján a szerződés elszámolható összege 30%-ának megfelelő mértékű szállítói előleg igénylésének lehetőségét biztosítja az Eladó (a szállító) részére, előleg-visszafizetési biztosíték ellenében. Annak igénylése esetén az előleget a Közreműködő Szervezet fizeti ki az Eladó részére.</w:t>
      </w:r>
    </w:p>
    <w:p w:rsidR="00FE739A" w:rsidRPr="00B900E6" w:rsidRDefault="00FE739A" w:rsidP="00EC28B8">
      <w:pPr>
        <w:pStyle w:val="Default"/>
        <w:ind w:left="567"/>
        <w:jc w:val="both"/>
        <w:rPr>
          <w:i/>
        </w:rPr>
      </w:pPr>
      <w:r w:rsidRPr="00B900E6">
        <w:t>Az Eladó az előleg igénylését a szerződés megkötését követően, cégszerű nyilatkozat formájában jogosult a Vevő, illetve a Közreműködő Szervezet/Kifizetésre köteles szervezet részére benyújtani. A kifizetésre a 4/2011. Korm. rendelet 57/</w:t>
      </w:r>
      <w:proofErr w:type="gramStart"/>
      <w:r w:rsidRPr="00B900E6">
        <w:t>A</w:t>
      </w:r>
      <w:proofErr w:type="gramEnd"/>
      <w:r w:rsidRPr="00B900E6">
        <w:t xml:space="preserve">. § (3), (4), (5) bekezdései az irányadók. </w:t>
      </w:r>
      <w:r w:rsidRPr="00B900E6">
        <w:rPr>
          <w:i/>
        </w:rPr>
        <w:t xml:space="preserve">(A szerződés-tervezetnek </w:t>
      </w:r>
      <w:proofErr w:type="gramStart"/>
      <w:r w:rsidRPr="00B900E6">
        <w:rPr>
          <w:i/>
        </w:rPr>
        <w:t>ezen</w:t>
      </w:r>
      <w:proofErr w:type="gramEnd"/>
      <w:r w:rsidRPr="00B900E6">
        <w:rPr>
          <w:i/>
        </w:rPr>
        <w:t xml:space="preserve"> része csak akkor válik a végleges szerződés részévé, ha a nyertes ajánlattevő előleg fizetési lehetőségével élni kíván)</w:t>
      </w:r>
    </w:p>
    <w:p w:rsidR="005A6A91" w:rsidRPr="00B900E6" w:rsidRDefault="005A6A91" w:rsidP="00EC28B8">
      <w:pPr>
        <w:widowControl w:val="0"/>
        <w:autoSpaceDE w:val="0"/>
        <w:autoSpaceDN w:val="0"/>
        <w:adjustRightInd w:val="0"/>
        <w:ind w:left="567"/>
        <w:jc w:val="both"/>
        <w:rPr>
          <w:lang w:eastAsia="ar-SA"/>
        </w:rPr>
      </w:pPr>
    </w:p>
    <w:p w:rsidR="006471F7" w:rsidRPr="00B900E6" w:rsidRDefault="006471F7" w:rsidP="00A3419D">
      <w:pPr>
        <w:pStyle w:val="Szvegtrzsbehzssal"/>
        <w:widowControl w:val="0"/>
        <w:numPr>
          <w:ilvl w:val="1"/>
          <w:numId w:val="49"/>
        </w:numPr>
        <w:tabs>
          <w:tab w:val="left" w:pos="0"/>
        </w:tabs>
        <w:suppressAutoHyphens/>
        <w:overflowPunct w:val="0"/>
        <w:autoSpaceDE w:val="0"/>
        <w:autoSpaceDN w:val="0"/>
        <w:adjustRightInd w:val="0"/>
        <w:spacing w:after="0"/>
        <w:ind w:left="567" w:hanging="567"/>
        <w:jc w:val="both"/>
        <w:textAlignment w:val="baseline"/>
      </w:pPr>
      <w:r w:rsidRPr="00B900E6">
        <w:t>Az előleg összege a végszámlában kerül elszámolásra.</w:t>
      </w:r>
    </w:p>
    <w:p w:rsidR="001413F7" w:rsidRPr="00B900E6" w:rsidRDefault="001413F7" w:rsidP="001413F7">
      <w:pPr>
        <w:pStyle w:val="Listaszerbekezds"/>
        <w:ind w:left="0"/>
        <w:jc w:val="both"/>
      </w:pPr>
    </w:p>
    <w:p w:rsidR="00446BD9" w:rsidRPr="00B900E6" w:rsidRDefault="00DD384D" w:rsidP="00F9261B">
      <w:pPr>
        <w:pStyle w:val="Szvegtrzsbehzssal"/>
        <w:widowControl w:val="0"/>
        <w:numPr>
          <w:ilvl w:val="1"/>
          <w:numId w:val="49"/>
        </w:numPr>
        <w:tabs>
          <w:tab w:val="left" w:pos="0"/>
        </w:tabs>
        <w:suppressAutoHyphens/>
        <w:overflowPunct w:val="0"/>
        <w:autoSpaceDE w:val="0"/>
        <w:autoSpaceDN w:val="0"/>
        <w:adjustRightInd w:val="0"/>
        <w:spacing w:after="0"/>
        <w:ind w:left="567" w:hanging="567"/>
        <w:jc w:val="both"/>
        <w:textAlignment w:val="baseline"/>
      </w:pPr>
      <w:r w:rsidRPr="00B900E6">
        <w:rPr>
          <w:lang w:eastAsia="en-GB"/>
        </w:rPr>
        <w:t>Az ellenszolgáltatás európai uniós támogatásból kerül finanszírozásra, a támogatásból származó összeg kifizetése a 4/2011. (I. 28.) Korm. rendelet szerint szállítói finanszírozással történik, mely a Közreműködő Szervezet által kerül átutalásra a</w:t>
      </w:r>
      <w:r w:rsidR="00EC28B8" w:rsidRPr="00B900E6">
        <w:rPr>
          <w:lang w:eastAsia="en-GB"/>
        </w:rPr>
        <w:t>z</w:t>
      </w:r>
      <w:r w:rsidRPr="00B900E6">
        <w:rPr>
          <w:lang w:eastAsia="en-GB"/>
        </w:rPr>
        <w:t xml:space="preserve"> </w:t>
      </w:r>
      <w:r w:rsidR="00966F35" w:rsidRPr="00B900E6">
        <w:rPr>
          <w:lang w:eastAsia="en-GB"/>
        </w:rPr>
        <w:t>Eladó</w:t>
      </w:r>
      <w:r w:rsidRPr="00B900E6">
        <w:rPr>
          <w:lang w:eastAsia="en-GB"/>
        </w:rPr>
        <w:t xml:space="preserve"> </w:t>
      </w:r>
      <w:r w:rsidRPr="00B900E6">
        <w:rPr>
          <w:lang w:eastAsia="en-GB"/>
        </w:rPr>
        <w:lastRenderedPageBreak/>
        <w:t xml:space="preserve">számlájára, a hiánypótlás idejét nem beleértve. </w:t>
      </w:r>
    </w:p>
    <w:p w:rsidR="00EC28B8" w:rsidRPr="00B900E6" w:rsidRDefault="00EC28B8" w:rsidP="00EC28B8">
      <w:pPr>
        <w:pStyle w:val="Szvegtrzsbehzssal"/>
        <w:widowControl w:val="0"/>
        <w:tabs>
          <w:tab w:val="left" w:pos="0"/>
        </w:tabs>
        <w:suppressAutoHyphens/>
        <w:overflowPunct w:val="0"/>
        <w:autoSpaceDE w:val="0"/>
        <w:autoSpaceDN w:val="0"/>
        <w:adjustRightInd w:val="0"/>
        <w:spacing w:after="0"/>
        <w:ind w:left="567"/>
        <w:jc w:val="both"/>
        <w:textAlignment w:val="baseline"/>
      </w:pPr>
    </w:p>
    <w:p w:rsidR="00F9230C" w:rsidRPr="00B900E6" w:rsidRDefault="002F6F41" w:rsidP="00A3419D">
      <w:pPr>
        <w:pStyle w:val="Szvegtrzsbehzssal"/>
        <w:widowControl w:val="0"/>
        <w:numPr>
          <w:ilvl w:val="1"/>
          <w:numId w:val="49"/>
        </w:numPr>
        <w:tabs>
          <w:tab w:val="left" w:pos="0"/>
        </w:tabs>
        <w:suppressAutoHyphens/>
        <w:overflowPunct w:val="0"/>
        <w:autoSpaceDE w:val="0"/>
        <w:autoSpaceDN w:val="0"/>
        <w:adjustRightInd w:val="0"/>
        <w:spacing w:after="0"/>
        <w:ind w:left="567" w:hanging="567"/>
        <w:jc w:val="both"/>
        <w:textAlignment w:val="baseline"/>
      </w:pPr>
      <w:r w:rsidRPr="00B900E6">
        <w:rPr>
          <w:lang w:eastAsia="en-GB"/>
        </w:rPr>
        <w:t>Eladó</w:t>
      </w:r>
      <w:r w:rsidR="00F9230C" w:rsidRPr="00B900E6">
        <w:t xml:space="preserve"> tudomásul veszi, hogy a szolgáltatás ellenértékének Megrendelő általi megfizetése az európai uniós - </w:t>
      </w:r>
      <w:r w:rsidR="007F58F4" w:rsidRPr="00B900E6">
        <w:t>KEOP 1.5.0/15. sz. projektre vonatkozó Támogatási szerződés</w:t>
      </w:r>
      <w:r w:rsidR="00F9230C" w:rsidRPr="00B900E6">
        <w:t xml:space="preserve"> alapján - </w:t>
      </w:r>
      <w:r w:rsidRPr="00B900E6">
        <w:t>forrásból történik. Az Eladó</w:t>
      </w:r>
      <w:r w:rsidR="00F9230C" w:rsidRPr="00B900E6">
        <w:t xml:space="preserve"> ennek megfelelően</w:t>
      </w:r>
      <w:r w:rsidRPr="00B900E6">
        <w:t xml:space="preserve"> a teljesítés megtörténtét igazoló teljesítés igazolás birtokában egy darab számla benyújtására jogosult.</w:t>
      </w:r>
      <w:r w:rsidR="00F9230C" w:rsidRPr="00B900E6">
        <w:t xml:space="preserve"> </w:t>
      </w:r>
    </w:p>
    <w:p w:rsidR="00F9230C" w:rsidRPr="00B900E6" w:rsidRDefault="00F9230C" w:rsidP="00062F19">
      <w:pPr>
        <w:pStyle w:val="Szvegtrzsbehzssal2"/>
        <w:spacing w:after="0" w:line="240" w:lineRule="auto"/>
        <w:jc w:val="both"/>
      </w:pPr>
    </w:p>
    <w:p w:rsidR="004714AB" w:rsidRPr="00B900E6" w:rsidRDefault="002F6F41" w:rsidP="00A3419D">
      <w:pPr>
        <w:pStyle w:val="Szvegtrzsbehzssal"/>
        <w:widowControl w:val="0"/>
        <w:numPr>
          <w:ilvl w:val="1"/>
          <w:numId w:val="49"/>
        </w:numPr>
        <w:tabs>
          <w:tab w:val="left" w:pos="0"/>
        </w:tabs>
        <w:suppressAutoHyphens/>
        <w:overflowPunct w:val="0"/>
        <w:autoSpaceDE w:val="0"/>
        <w:autoSpaceDN w:val="0"/>
        <w:adjustRightInd w:val="0"/>
        <w:spacing w:after="0"/>
        <w:ind w:left="567" w:hanging="567"/>
        <w:jc w:val="both"/>
        <w:textAlignment w:val="baseline"/>
      </w:pPr>
      <w:r w:rsidRPr="00B900E6">
        <w:t>A vételár elszámolása a KEOP</w:t>
      </w:r>
      <w:r w:rsidR="00F9230C" w:rsidRPr="00B900E6">
        <w:t xml:space="preserve"> </w:t>
      </w:r>
      <w:r w:rsidR="007F58F4" w:rsidRPr="00B900E6">
        <w:t xml:space="preserve">1.5.0/15. </w:t>
      </w:r>
      <w:r w:rsidR="00F9230C" w:rsidRPr="00B900E6">
        <w:t>sz. projektre vonatkozó Támogatási</w:t>
      </w:r>
      <w:r w:rsidR="00D74AFA" w:rsidRPr="00B900E6">
        <w:t xml:space="preserve"> szerződés költségvetésének </w:t>
      </w:r>
      <w:r w:rsidR="00EC28B8" w:rsidRPr="00B900E6">
        <w:t>terhére történik</w:t>
      </w:r>
      <w:r w:rsidR="00F9230C" w:rsidRPr="00B900E6">
        <w:t>.</w:t>
      </w:r>
    </w:p>
    <w:p w:rsidR="00F50433" w:rsidRPr="00B900E6" w:rsidRDefault="00F50433" w:rsidP="00E95F0E">
      <w:pPr>
        <w:pStyle w:val="Listaszerbekezds"/>
        <w:ind w:left="0"/>
        <w:jc w:val="both"/>
      </w:pPr>
    </w:p>
    <w:p w:rsidR="00FE739A" w:rsidRPr="00B900E6" w:rsidRDefault="002F6F41" w:rsidP="00EC28B8">
      <w:pPr>
        <w:pStyle w:val="Szvegtrzsbehzssal"/>
        <w:widowControl w:val="0"/>
        <w:numPr>
          <w:ilvl w:val="1"/>
          <w:numId w:val="49"/>
        </w:numPr>
        <w:tabs>
          <w:tab w:val="left" w:pos="0"/>
        </w:tabs>
        <w:suppressAutoHyphens/>
        <w:overflowPunct w:val="0"/>
        <w:autoSpaceDE w:val="0"/>
        <w:autoSpaceDN w:val="0"/>
        <w:adjustRightInd w:val="0"/>
        <w:spacing w:after="0"/>
        <w:ind w:left="567" w:hanging="567"/>
        <w:jc w:val="both"/>
        <w:textAlignment w:val="baseline"/>
      </w:pPr>
      <w:r w:rsidRPr="00B900E6">
        <w:t>Eladó</w:t>
      </w:r>
      <w:r w:rsidR="00F50433" w:rsidRPr="00B900E6">
        <w:t xml:space="preserve"> nem fizet, illetve számol el a szerződés teljesítésével összefüggésben olyan költségeket, melyek a Kbt. 125. § (4) bekezdés szerinti feltételeknek nem megfelelő társaság tekintetében merülnek fel, és melyek</w:t>
      </w:r>
      <w:r w:rsidRPr="00B900E6">
        <w:t xml:space="preserve"> az Eladó</w:t>
      </w:r>
      <w:r w:rsidR="00F50433" w:rsidRPr="00B900E6">
        <w:t xml:space="preserve"> adóköteles jövedelmének csökkentésére alkalmasak.</w:t>
      </w:r>
      <w:r w:rsidR="00FE739A" w:rsidRPr="00B900E6">
        <w:t xml:space="preserve"> Vállalkozó továbbá köteles a szerződés teljesítésének teljes időtartama alatt tulajdonosi szerkezetét a Megrendelő számára megismerhetővé tenni, és a Kbt.</w:t>
      </w:r>
      <w:r w:rsidR="00EC28B8" w:rsidRPr="00B900E6">
        <w:t xml:space="preserve"> </w:t>
      </w:r>
      <w:r w:rsidR="00FE739A" w:rsidRPr="00B900E6">
        <w:t>125.§ (5) bekezdése szerinti ügyletekről Megrendelőt haladéktalanul értesíteni.</w:t>
      </w:r>
    </w:p>
    <w:p w:rsidR="00F50433" w:rsidRPr="00B900E6" w:rsidRDefault="00F50433" w:rsidP="00F50433">
      <w:pPr>
        <w:pStyle w:val="Listaszerbekezds"/>
        <w:ind w:left="0"/>
        <w:jc w:val="both"/>
      </w:pPr>
    </w:p>
    <w:p w:rsidR="00F50433" w:rsidRPr="00B900E6" w:rsidRDefault="002F6F41" w:rsidP="00A3419D">
      <w:pPr>
        <w:pStyle w:val="Szvegtrzsbehzssal"/>
        <w:widowControl w:val="0"/>
        <w:numPr>
          <w:ilvl w:val="1"/>
          <w:numId w:val="49"/>
        </w:numPr>
        <w:tabs>
          <w:tab w:val="left" w:pos="0"/>
        </w:tabs>
        <w:suppressAutoHyphens/>
        <w:overflowPunct w:val="0"/>
        <w:autoSpaceDE w:val="0"/>
        <w:autoSpaceDN w:val="0"/>
        <w:adjustRightInd w:val="0"/>
        <w:spacing w:after="0"/>
        <w:ind w:left="567" w:hanging="567"/>
        <w:jc w:val="both"/>
        <w:textAlignment w:val="baseline"/>
      </w:pPr>
      <w:r w:rsidRPr="00B900E6">
        <w:t xml:space="preserve">Fizetési késedelem: Vevő </w:t>
      </w:r>
      <w:r w:rsidR="00F50433" w:rsidRPr="00B900E6">
        <w:t>a Kbt. 127. § (4) bekezdés</w:t>
      </w:r>
      <w:r w:rsidR="00E95F0E" w:rsidRPr="00B900E6">
        <w:t>e</w:t>
      </w:r>
      <w:r w:rsidR="00F50433" w:rsidRPr="00B900E6">
        <w:t xml:space="preserve"> alapján alkalmazandó a Polgári Törvénykönyvről szóló </w:t>
      </w:r>
      <w:r w:rsidR="00E95F0E" w:rsidRPr="00B900E6">
        <w:t xml:space="preserve">2013. évi </w:t>
      </w:r>
      <w:r w:rsidR="00F50433" w:rsidRPr="00B900E6">
        <w:t>V. törvény (továbbiakban: Ptk.)</w:t>
      </w:r>
      <w:r w:rsidR="00E95F0E" w:rsidRPr="00B900E6">
        <w:t xml:space="preserve"> 6:155</w:t>
      </w:r>
      <w:r w:rsidR="00F50433" w:rsidRPr="00B900E6">
        <w:t xml:space="preserve"> § (</w:t>
      </w:r>
      <w:r w:rsidR="00E95F0E" w:rsidRPr="00B900E6">
        <w:t>1</w:t>
      </w:r>
      <w:r w:rsidR="00F50433" w:rsidRPr="00B900E6">
        <w:t>) bekezdésében foglaltak szerinti késedelmi kamat m</w:t>
      </w:r>
      <w:r w:rsidRPr="00B900E6">
        <w:t>egfizetésére köteles. Eladó</w:t>
      </w:r>
      <w:r w:rsidR="00F50433" w:rsidRPr="00B900E6">
        <w:t xml:space="preserve"> számláján szereplő minden ezzel ellentétes rendelkezés esetén is a fenti szabály érvényesül a Felek viszonylatában.</w:t>
      </w:r>
    </w:p>
    <w:p w:rsidR="00F50433" w:rsidRPr="00B900E6" w:rsidRDefault="00F50433" w:rsidP="005F1EC2">
      <w:pPr>
        <w:pStyle w:val="Szvegtrzs"/>
        <w:ind w:left="851" w:hanging="284"/>
        <w:contextualSpacing/>
        <w:rPr>
          <w:b/>
        </w:rPr>
      </w:pPr>
    </w:p>
    <w:p w:rsidR="001069BF" w:rsidRPr="00B900E6" w:rsidRDefault="001069BF" w:rsidP="005F1EC2">
      <w:pPr>
        <w:pStyle w:val="Szvegtrzs"/>
        <w:ind w:left="851" w:hanging="284"/>
        <w:contextualSpacing/>
        <w:rPr>
          <w:b/>
        </w:rPr>
      </w:pPr>
    </w:p>
    <w:p w:rsidR="005F1EC2" w:rsidRPr="00B900E6" w:rsidRDefault="001413F7" w:rsidP="00A3419D">
      <w:pPr>
        <w:pStyle w:val="Listaszerbekezds"/>
        <w:numPr>
          <w:ilvl w:val="0"/>
          <w:numId w:val="49"/>
        </w:numPr>
        <w:tabs>
          <w:tab w:val="left" w:pos="1800"/>
        </w:tabs>
        <w:jc w:val="center"/>
        <w:rPr>
          <w:b/>
        </w:rPr>
      </w:pPr>
      <w:r w:rsidRPr="00B900E6">
        <w:rPr>
          <w:b/>
        </w:rPr>
        <w:t>SZERZŐDÉST BIZTOSÍTÓ MELLÉKKÖTELEZETTSÉGEK</w:t>
      </w:r>
    </w:p>
    <w:p w:rsidR="001413F7" w:rsidRPr="00B900E6" w:rsidRDefault="001413F7" w:rsidP="001413F7">
      <w:pPr>
        <w:rPr>
          <w:b/>
        </w:rPr>
      </w:pPr>
    </w:p>
    <w:p w:rsidR="00F50433" w:rsidRPr="00B900E6" w:rsidRDefault="00F50433" w:rsidP="00A3419D">
      <w:pPr>
        <w:pStyle w:val="Listaszerbekezds"/>
        <w:numPr>
          <w:ilvl w:val="1"/>
          <w:numId w:val="49"/>
        </w:numPr>
        <w:overflowPunct w:val="0"/>
        <w:autoSpaceDE w:val="0"/>
        <w:autoSpaceDN w:val="0"/>
        <w:adjustRightInd w:val="0"/>
        <w:ind w:left="567" w:hanging="567"/>
        <w:jc w:val="both"/>
        <w:textAlignment w:val="baseline"/>
      </w:pPr>
      <w:r w:rsidRPr="00B900E6">
        <w:t>A F</w:t>
      </w:r>
      <w:r w:rsidR="00CC3E7B" w:rsidRPr="00B900E6">
        <w:t>elek rögzítik, hogy az Eladó</w:t>
      </w:r>
      <w:r w:rsidRPr="00B900E6">
        <w:t xml:space="preserve"> felel azért, hogy a jelen szerződés alapján rá háruló feladatok határidőben és megfelelő szakmai minőséggel kerüljenek teljesítésre. Felel továbbá minden olyan késedelemért, hiányosságért, kárért, amely abból ered, hogy feladatait nem megfelelő határidőben, gondatlanul, hiányosan vagy szakmailag nem megal</w:t>
      </w:r>
      <w:r w:rsidR="00E95F0E" w:rsidRPr="00B900E6">
        <w:t xml:space="preserve">apozottan, illetve </w:t>
      </w:r>
      <w:r w:rsidR="00CC3E7B" w:rsidRPr="00B900E6">
        <w:t xml:space="preserve">nem a teljesítésre </w:t>
      </w:r>
      <w:r w:rsidRPr="00B900E6">
        <w:t xml:space="preserve">irányadó dokumentumokban </w:t>
      </w:r>
      <w:r w:rsidR="00EE409E" w:rsidRPr="00B900E6">
        <w:t>(</w:t>
      </w:r>
      <w:r w:rsidR="00CC3E7B" w:rsidRPr="00B900E6">
        <w:t xml:space="preserve">Ajánlati felhívás, Műszaki leírás, Ajánlat) </w:t>
      </w:r>
      <w:r w:rsidRPr="00B900E6">
        <w:t>foglaltak szerint teljesíti.</w:t>
      </w:r>
    </w:p>
    <w:p w:rsidR="00F50433" w:rsidRPr="00B900E6" w:rsidRDefault="00F50433" w:rsidP="00F50433">
      <w:pPr>
        <w:pStyle w:val="Listaszerbekezds"/>
        <w:overflowPunct w:val="0"/>
        <w:autoSpaceDE w:val="0"/>
        <w:autoSpaceDN w:val="0"/>
        <w:adjustRightInd w:val="0"/>
        <w:ind w:left="567"/>
        <w:jc w:val="both"/>
        <w:textAlignment w:val="baseline"/>
      </w:pPr>
    </w:p>
    <w:p w:rsidR="00F50433" w:rsidRPr="00B900E6" w:rsidRDefault="00CC3E7B" w:rsidP="00A3419D">
      <w:pPr>
        <w:pStyle w:val="Listaszerbekezds"/>
        <w:numPr>
          <w:ilvl w:val="1"/>
          <w:numId w:val="49"/>
        </w:numPr>
        <w:overflowPunct w:val="0"/>
        <w:autoSpaceDE w:val="0"/>
        <w:autoSpaceDN w:val="0"/>
        <w:adjustRightInd w:val="0"/>
        <w:ind w:left="567" w:hanging="567"/>
        <w:jc w:val="both"/>
        <w:textAlignment w:val="baseline"/>
        <w:rPr>
          <w:iCs/>
        </w:rPr>
      </w:pPr>
      <w:r w:rsidRPr="00B900E6">
        <w:rPr>
          <w:iCs/>
        </w:rPr>
        <w:t>A Felek rögzítik, hogy az Eladó a</w:t>
      </w:r>
      <w:r w:rsidR="00F50433" w:rsidRPr="00B900E6">
        <w:rPr>
          <w:iCs/>
        </w:rPr>
        <w:t xml:space="preserve"> jelen szerződést hibásan/késedelmesen teljesíti, amennyiben a szerződésben vagy annak mellékleteiben meghatározott </w:t>
      </w:r>
      <w:r w:rsidRPr="00B900E6">
        <w:rPr>
          <w:iCs/>
        </w:rPr>
        <w:t>Eszközök leszállítását, illetve beüzemelését a jótállási időszakon belül a hibajavítási kötelezettségét</w:t>
      </w:r>
      <w:r w:rsidR="00F50433" w:rsidRPr="00B900E6">
        <w:rPr>
          <w:iCs/>
        </w:rPr>
        <w:t xml:space="preserve"> nem teljesíti, nem határidőre teljesíti, hiányosan vagy nem megfelelő szakmai színvonalon teljesít, vagy egyébként megszegi a szerződésben vagy annak mellékleteiben </w:t>
      </w:r>
      <w:r w:rsidRPr="00B900E6">
        <w:rPr>
          <w:iCs/>
        </w:rPr>
        <w:t xml:space="preserve">foglalt feltételeket vagy </w:t>
      </w:r>
      <w:r w:rsidR="00F50433" w:rsidRPr="00B900E6">
        <w:rPr>
          <w:iCs/>
        </w:rPr>
        <w:t>határidőket.</w:t>
      </w:r>
    </w:p>
    <w:p w:rsidR="00F50433" w:rsidRPr="00B900E6" w:rsidRDefault="00F50433" w:rsidP="00F50433">
      <w:pPr>
        <w:rPr>
          <w:iCs/>
        </w:rPr>
      </w:pPr>
    </w:p>
    <w:p w:rsidR="002E4608" w:rsidRPr="00B900E6" w:rsidRDefault="00F50433" w:rsidP="00A3419D">
      <w:pPr>
        <w:pStyle w:val="Listaszerbekezds"/>
        <w:numPr>
          <w:ilvl w:val="1"/>
          <w:numId w:val="49"/>
        </w:numPr>
        <w:overflowPunct w:val="0"/>
        <w:autoSpaceDE w:val="0"/>
        <w:autoSpaceDN w:val="0"/>
        <w:adjustRightInd w:val="0"/>
        <w:ind w:left="567" w:hanging="567"/>
        <w:jc w:val="both"/>
        <w:textAlignment w:val="baseline"/>
      </w:pPr>
      <w:r w:rsidRPr="00B900E6">
        <w:rPr>
          <w:b/>
          <w:u w:val="single"/>
        </w:rPr>
        <w:t>Késedelmi kötbér:</w:t>
      </w:r>
      <w:r w:rsidRPr="00B900E6">
        <w:t xml:space="preserve"> mértéke a </w:t>
      </w:r>
      <w:r w:rsidR="00CC3E7B" w:rsidRPr="00B900E6">
        <w:t xml:space="preserve">késedelmesen szállított Eszköz nettó ellenértékének </w:t>
      </w:r>
      <w:r w:rsidR="0070540E" w:rsidRPr="00B900E6">
        <w:br/>
      </w:r>
      <w:r w:rsidR="00CC3E7B" w:rsidRPr="00B900E6">
        <w:t>1%-a</w:t>
      </w:r>
      <w:r w:rsidR="0070540E" w:rsidRPr="00B900E6">
        <w:t xml:space="preserve"> </w:t>
      </w:r>
      <w:r w:rsidR="00CC3E7B" w:rsidRPr="00B900E6">
        <w:t>/ késedelmes nap, de legfeljebb 30 napi tétel</w:t>
      </w:r>
      <w:r w:rsidRPr="00B900E6">
        <w:t xml:space="preserve">. </w:t>
      </w:r>
    </w:p>
    <w:p w:rsidR="00F50433" w:rsidRPr="00B900E6" w:rsidRDefault="00F50433" w:rsidP="00062F19">
      <w:pPr>
        <w:pStyle w:val="Listaszerbekezds"/>
        <w:tabs>
          <w:tab w:val="num" w:pos="567"/>
        </w:tabs>
        <w:overflowPunct w:val="0"/>
        <w:autoSpaceDE w:val="0"/>
        <w:autoSpaceDN w:val="0"/>
        <w:adjustRightInd w:val="0"/>
        <w:ind w:left="0"/>
        <w:jc w:val="both"/>
        <w:textAlignment w:val="baseline"/>
        <w:rPr>
          <w:b/>
          <w:u w:val="single"/>
        </w:rPr>
      </w:pPr>
    </w:p>
    <w:p w:rsidR="00F50433" w:rsidRPr="00B900E6" w:rsidRDefault="00F50433" w:rsidP="00A3419D">
      <w:pPr>
        <w:pStyle w:val="Listaszerbekezds"/>
        <w:numPr>
          <w:ilvl w:val="1"/>
          <w:numId w:val="49"/>
        </w:numPr>
        <w:overflowPunct w:val="0"/>
        <w:autoSpaceDE w:val="0"/>
        <w:autoSpaceDN w:val="0"/>
        <w:adjustRightInd w:val="0"/>
        <w:ind w:left="567" w:hanging="567"/>
        <w:jc w:val="both"/>
        <w:textAlignment w:val="baseline"/>
      </w:pPr>
      <w:r w:rsidRPr="00B900E6">
        <w:rPr>
          <w:b/>
          <w:u w:val="single"/>
        </w:rPr>
        <w:t>Meghiúsulási kötbér:</w:t>
      </w:r>
      <w:r w:rsidRPr="00B900E6">
        <w:t xml:space="preserve"> A </w:t>
      </w:r>
      <w:r w:rsidR="00557F41" w:rsidRPr="00B900E6">
        <w:t xml:space="preserve">jelen szerződés 1.4 pontjában megjelölt szállítási (teljesítési) határidő elteltétől számított 30 napon túli késedelem esetén Eladónak meghiúsulási kötbért kell fizetnie, melynek mértéke a meghiúsult szállítás </w:t>
      </w:r>
      <w:r w:rsidR="0070540E" w:rsidRPr="00B900E6">
        <w:t>(a le nem szállított Eszköz</w:t>
      </w:r>
      <w:r w:rsidR="00FE739A" w:rsidRPr="00B900E6">
        <w:t xml:space="preserve">) </w:t>
      </w:r>
      <w:r w:rsidR="00557F41" w:rsidRPr="00B900E6">
        <w:t>nettó ellenértékének 30%-</w:t>
      </w:r>
      <w:proofErr w:type="gramStart"/>
      <w:r w:rsidR="00557F41" w:rsidRPr="00B900E6">
        <w:t>a.</w:t>
      </w:r>
      <w:proofErr w:type="gramEnd"/>
    </w:p>
    <w:p w:rsidR="00F50433" w:rsidRPr="00B900E6" w:rsidRDefault="00F50433" w:rsidP="00F50433">
      <w:pPr>
        <w:pStyle w:val="Szvegtrzsbehzssal2"/>
        <w:tabs>
          <w:tab w:val="num" w:pos="0"/>
        </w:tabs>
        <w:spacing w:after="0" w:line="240" w:lineRule="auto"/>
        <w:ind w:left="0"/>
        <w:jc w:val="both"/>
      </w:pPr>
    </w:p>
    <w:p w:rsidR="00F50433" w:rsidRPr="00B900E6" w:rsidRDefault="00F50433" w:rsidP="00A3419D">
      <w:pPr>
        <w:pStyle w:val="Listaszerbekezds"/>
        <w:numPr>
          <w:ilvl w:val="1"/>
          <w:numId w:val="49"/>
        </w:numPr>
        <w:overflowPunct w:val="0"/>
        <w:autoSpaceDE w:val="0"/>
        <w:autoSpaceDN w:val="0"/>
        <w:adjustRightInd w:val="0"/>
        <w:ind w:left="567" w:hanging="567"/>
        <w:jc w:val="both"/>
        <w:textAlignment w:val="baseline"/>
      </w:pPr>
      <w:bookmarkStart w:id="0" w:name="_GoBack"/>
      <w:bookmarkEnd w:id="0"/>
      <w:r w:rsidRPr="00B900E6">
        <w:t>A kötbér esedékessé válik:</w:t>
      </w:r>
    </w:p>
    <w:p w:rsidR="00F50433" w:rsidRPr="00B900E6" w:rsidRDefault="00F50433" w:rsidP="00F50433">
      <w:pPr>
        <w:pStyle w:val="Lista"/>
        <w:tabs>
          <w:tab w:val="left" w:pos="1701"/>
        </w:tabs>
        <w:ind w:left="1701" w:hanging="567"/>
        <w:rPr>
          <w:szCs w:val="24"/>
        </w:rPr>
      </w:pPr>
      <w:r w:rsidRPr="00B900E6">
        <w:rPr>
          <w:szCs w:val="24"/>
        </w:rPr>
        <w:lastRenderedPageBreak/>
        <w:t>-</w:t>
      </w:r>
      <w:r w:rsidRPr="00B900E6">
        <w:rPr>
          <w:szCs w:val="24"/>
        </w:rPr>
        <w:tab/>
        <w:t>késedelem esetén: a késedelem beálltával;</w:t>
      </w:r>
    </w:p>
    <w:p w:rsidR="00F50433" w:rsidRPr="00B900E6" w:rsidRDefault="00F50433" w:rsidP="00F50433">
      <w:pPr>
        <w:pStyle w:val="Lista"/>
        <w:tabs>
          <w:tab w:val="left" w:pos="1701"/>
        </w:tabs>
        <w:ind w:left="1701" w:hanging="567"/>
        <w:rPr>
          <w:szCs w:val="24"/>
        </w:rPr>
      </w:pPr>
      <w:r w:rsidRPr="00B900E6">
        <w:rPr>
          <w:szCs w:val="24"/>
        </w:rPr>
        <w:t>-</w:t>
      </w:r>
      <w:r w:rsidRPr="00B900E6">
        <w:rPr>
          <w:szCs w:val="24"/>
        </w:rPr>
        <w:tab/>
        <w:t xml:space="preserve">meghiúsulás esetén: </w:t>
      </w:r>
      <w:r w:rsidR="003A288B" w:rsidRPr="00B900E6">
        <w:rPr>
          <w:szCs w:val="24"/>
        </w:rPr>
        <w:t xml:space="preserve">teljesítési határidőtől számított 30 napon túli késedelem beálltával. </w:t>
      </w:r>
    </w:p>
    <w:p w:rsidR="003A288B" w:rsidRPr="00B900E6" w:rsidRDefault="003A288B" w:rsidP="00F50433">
      <w:pPr>
        <w:pStyle w:val="Lista"/>
        <w:tabs>
          <w:tab w:val="left" w:pos="1701"/>
        </w:tabs>
        <w:ind w:left="1701" w:hanging="567"/>
        <w:rPr>
          <w:szCs w:val="24"/>
        </w:rPr>
      </w:pPr>
    </w:p>
    <w:p w:rsidR="00F50433" w:rsidRPr="00B900E6" w:rsidRDefault="00F50433" w:rsidP="00A3419D">
      <w:pPr>
        <w:pStyle w:val="Listaszerbekezds"/>
        <w:numPr>
          <w:ilvl w:val="1"/>
          <w:numId w:val="49"/>
        </w:numPr>
        <w:overflowPunct w:val="0"/>
        <w:autoSpaceDE w:val="0"/>
        <w:autoSpaceDN w:val="0"/>
        <w:adjustRightInd w:val="0"/>
        <w:ind w:left="567" w:hanging="567"/>
        <w:jc w:val="both"/>
        <w:textAlignment w:val="baseline"/>
      </w:pPr>
      <w:r w:rsidRPr="00B900E6">
        <w:t xml:space="preserve">Amennyiben </w:t>
      </w:r>
      <w:r w:rsidR="003A288B" w:rsidRPr="00B900E6">
        <w:t>az Eladó Vevő</w:t>
      </w:r>
      <w:r w:rsidRPr="00B900E6">
        <w:t xml:space="preserve"> kötbérigényét kifogásolja, köteles ezt haladéktalanul, de legkésőbb 3 munkanapon belü</w:t>
      </w:r>
      <w:r w:rsidR="003A288B" w:rsidRPr="00B900E6">
        <w:t>l írásban megtenni. A Vevő</w:t>
      </w:r>
      <w:r w:rsidRPr="00B900E6">
        <w:t xml:space="preserve"> jogában áll az esedékessé vált</w:t>
      </w:r>
      <w:r w:rsidR="007F66E3" w:rsidRPr="00B900E6">
        <w:t xml:space="preserve">, </w:t>
      </w:r>
      <w:r w:rsidRPr="00B900E6">
        <w:t xml:space="preserve">késedelmi, illetve </w:t>
      </w:r>
      <w:r w:rsidR="003A288B" w:rsidRPr="00B900E6">
        <w:t>meghiúsulási kötbért az Eladónak</w:t>
      </w:r>
      <w:r w:rsidRPr="00B900E6">
        <w:t xml:space="preserve"> fizetendő díjból visszatartani, illetve a m</w:t>
      </w:r>
      <w:r w:rsidR="003A288B" w:rsidRPr="00B900E6">
        <w:t>eghiúsulási kötbért az Eladó</w:t>
      </w:r>
      <w:r w:rsidRPr="00B900E6">
        <w:t xml:space="preserve"> felé kibocsátott számla útján érvényesíteni.</w:t>
      </w:r>
    </w:p>
    <w:p w:rsidR="00F50433" w:rsidRPr="00B900E6" w:rsidRDefault="00F50433" w:rsidP="00F50433">
      <w:pPr>
        <w:pStyle w:val="Listaszerbekezds"/>
        <w:overflowPunct w:val="0"/>
        <w:autoSpaceDE w:val="0"/>
        <w:autoSpaceDN w:val="0"/>
        <w:adjustRightInd w:val="0"/>
        <w:ind w:left="567" w:hanging="567"/>
        <w:jc w:val="both"/>
        <w:textAlignment w:val="baseline"/>
      </w:pPr>
    </w:p>
    <w:p w:rsidR="00F50433" w:rsidRPr="00B900E6" w:rsidRDefault="003A288B" w:rsidP="00A3419D">
      <w:pPr>
        <w:pStyle w:val="Listaszerbekezds"/>
        <w:numPr>
          <w:ilvl w:val="1"/>
          <w:numId w:val="49"/>
        </w:numPr>
        <w:overflowPunct w:val="0"/>
        <w:autoSpaceDE w:val="0"/>
        <w:autoSpaceDN w:val="0"/>
        <w:adjustRightInd w:val="0"/>
        <w:ind w:left="567" w:hanging="567"/>
        <w:jc w:val="both"/>
        <w:textAlignment w:val="baseline"/>
      </w:pPr>
      <w:r w:rsidRPr="00B900E6">
        <w:rPr>
          <w:b/>
        </w:rPr>
        <w:t>Vevői</w:t>
      </w:r>
      <w:r w:rsidR="00F50433" w:rsidRPr="00B900E6">
        <w:rPr>
          <w:b/>
        </w:rPr>
        <w:t xml:space="preserve"> igények érvényesítése: </w:t>
      </w:r>
      <w:r w:rsidR="00F50433" w:rsidRPr="00B900E6">
        <w:t xml:space="preserve">A </w:t>
      </w:r>
      <w:r w:rsidRPr="00B900E6">
        <w:t xml:space="preserve">Vevő </w:t>
      </w:r>
      <w:r w:rsidR="00F50433" w:rsidRPr="00B900E6">
        <w:t>a szerződésen alapuló, illetve azzal összefüggő kötbér- vagy kárigényeit a következő módon érvény</w:t>
      </w:r>
      <w:r w:rsidRPr="00B900E6">
        <w:t>esíti. A Vevő a késedelmes</w:t>
      </w:r>
      <w:r w:rsidR="00F50433" w:rsidRPr="00B900E6">
        <w:t xml:space="preserve"> teljesítés, illetve meghiúsulás esetén – az igény jogalapjának és az okot adó ténynek, eseménynek a megje</w:t>
      </w:r>
      <w:r w:rsidRPr="00B900E6">
        <w:t>lölésével – felhívja az Elad</w:t>
      </w:r>
      <w:r w:rsidR="00F50433" w:rsidRPr="00B900E6">
        <w:t xml:space="preserve">ót, hogy </w:t>
      </w:r>
    </w:p>
    <w:p w:rsidR="00F50433" w:rsidRPr="00B900E6" w:rsidRDefault="00F50433" w:rsidP="00F50433">
      <w:pPr>
        <w:numPr>
          <w:ilvl w:val="0"/>
          <w:numId w:val="24"/>
        </w:numPr>
        <w:jc w:val="both"/>
      </w:pPr>
      <w:r w:rsidRPr="00B900E6">
        <w:t>a kötbér és/vagy a kötbéren felüli kár jogalapjának és összegének elismerése mellet a kötbér és/vagy a kötbéren felüli kár összegét fizesse meg, vagy</w:t>
      </w:r>
    </w:p>
    <w:p w:rsidR="00F50433" w:rsidRPr="00B900E6" w:rsidRDefault="00F50433" w:rsidP="00F50433">
      <w:pPr>
        <w:numPr>
          <w:ilvl w:val="0"/>
          <w:numId w:val="24"/>
        </w:numPr>
        <w:jc w:val="both"/>
      </w:pPr>
      <w:r w:rsidRPr="00B900E6">
        <w:t>a kötbér és/vagy a kötbéren felüli kár jogalapjának és összegének elismerése mellett a kötbér és/vagy a kötbéren felüli kár összegének a</w:t>
      </w:r>
      <w:r w:rsidR="003A288B" w:rsidRPr="00B900E6">
        <w:t>z Elad</w:t>
      </w:r>
      <w:r w:rsidRPr="00B900E6">
        <w:t>ó számlájába történő beszámítás útján egyenlítse ki, vagy</w:t>
      </w:r>
    </w:p>
    <w:p w:rsidR="00F50433" w:rsidRPr="00B900E6" w:rsidRDefault="00F50433" w:rsidP="00F50433">
      <w:pPr>
        <w:numPr>
          <w:ilvl w:val="0"/>
          <w:numId w:val="24"/>
        </w:numPr>
        <w:jc w:val="both"/>
      </w:pPr>
      <w:r w:rsidRPr="00B900E6">
        <w:t>nyilatkozzon, hogy a kötbér és/vagy a kötbéren felüli kár jogalapját, vagy összegét nem ismeri el.</w:t>
      </w:r>
    </w:p>
    <w:p w:rsidR="003600E6" w:rsidRPr="00B900E6" w:rsidRDefault="003600E6" w:rsidP="003600E6">
      <w:pPr>
        <w:pStyle w:val="NormlWeb"/>
        <w:numPr>
          <w:ilvl w:val="0"/>
          <w:numId w:val="24"/>
        </w:numPr>
        <w:shd w:val="clear" w:color="auto" w:fill="FFFFFF"/>
        <w:rPr>
          <w:color w:val="222222"/>
        </w:rPr>
      </w:pPr>
      <w:r w:rsidRPr="00B900E6">
        <w:rPr>
          <w:color w:val="222222"/>
        </w:rPr>
        <w:t>a</w:t>
      </w:r>
      <w:r w:rsidR="00286264" w:rsidRPr="00B900E6">
        <w:rPr>
          <w:color w:val="222222"/>
        </w:rPr>
        <w:t xml:space="preserve"> </w:t>
      </w:r>
      <w:r w:rsidRPr="00B900E6">
        <w:rPr>
          <w:color w:val="222222"/>
        </w:rPr>
        <w:t>kötbért a megrendelő visszatarthatja a számlából, mely beszámításra megállapodás, vagy a bíróság döntése alapján kerül.</w:t>
      </w:r>
    </w:p>
    <w:p w:rsidR="00F50433" w:rsidRPr="00B900E6" w:rsidRDefault="003A288B" w:rsidP="00A3419D">
      <w:pPr>
        <w:pStyle w:val="Listaszerbekezds"/>
        <w:numPr>
          <w:ilvl w:val="1"/>
          <w:numId w:val="49"/>
        </w:numPr>
        <w:overflowPunct w:val="0"/>
        <w:autoSpaceDE w:val="0"/>
        <w:autoSpaceDN w:val="0"/>
        <w:adjustRightInd w:val="0"/>
        <w:ind w:left="567" w:hanging="567"/>
        <w:jc w:val="both"/>
        <w:textAlignment w:val="baseline"/>
      </w:pPr>
      <w:r w:rsidRPr="00B900E6">
        <w:t>Az Eladó</w:t>
      </w:r>
      <w:r w:rsidR="00F50433" w:rsidRPr="00B900E6">
        <w:t xml:space="preserve"> köteles a fentiekre vonatkozó nyilatkozatát 5 naptári</w:t>
      </w:r>
      <w:r w:rsidRPr="00B900E6">
        <w:t xml:space="preserve"> napon belül megadni. Vevő</w:t>
      </w:r>
      <w:r w:rsidR="00F50433" w:rsidRPr="00B900E6">
        <w:t xml:space="preserve"> a</w:t>
      </w:r>
      <w:r w:rsidRPr="00B900E6">
        <w:t>z Eladónak a Vev</w:t>
      </w:r>
      <w:r w:rsidR="00F50433" w:rsidRPr="00B900E6">
        <w:t>ővel szemben, a Szerződéssel összefüggésben fennálló kö</w:t>
      </w:r>
      <w:r w:rsidRPr="00B900E6">
        <w:t>vetelésébe kizárólag az Elad</w:t>
      </w:r>
      <w:r w:rsidR="00F50433" w:rsidRPr="00B900E6">
        <w:t>ó által elismert követelését számíthatja be. A beszámítás mértékéig a kötelezettségek megszűnnek.</w:t>
      </w:r>
    </w:p>
    <w:p w:rsidR="00F50433" w:rsidRPr="00B900E6" w:rsidRDefault="00F50433" w:rsidP="00F50433">
      <w:pPr>
        <w:ind w:left="284"/>
        <w:jc w:val="both"/>
      </w:pPr>
    </w:p>
    <w:p w:rsidR="00F50433" w:rsidRPr="00B900E6" w:rsidRDefault="00F50433" w:rsidP="00A3419D">
      <w:pPr>
        <w:pStyle w:val="Listaszerbekezds"/>
        <w:numPr>
          <w:ilvl w:val="1"/>
          <w:numId w:val="49"/>
        </w:numPr>
        <w:overflowPunct w:val="0"/>
        <w:autoSpaceDE w:val="0"/>
        <w:autoSpaceDN w:val="0"/>
        <w:adjustRightInd w:val="0"/>
        <w:ind w:left="567" w:hanging="567"/>
        <w:jc w:val="both"/>
        <w:textAlignment w:val="baseline"/>
      </w:pPr>
      <w:r w:rsidRPr="00B900E6">
        <w:t>Amennyiben a</w:t>
      </w:r>
      <w:r w:rsidR="003A288B" w:rsidRPr="00B900E6">
        <w:t>z Eladó a Vev</w:t>
      </w:r>
      <w:r w:rsidRPr="00B900E6">
        <w:t>ői igényt nem, vagy nem teljes mért</w:t>
      </w:r>
      <w:r w:rsidR="003A288B" w:rsidRPr="00B900E6">
        <w:t>ékben ismeri el, vagy Eladó</w:t>
      </w:r>
      <w:r w:rsidRPr="00B900E6">
        <w:t xml:space="preserve"> 3 naptári napon</w:t>
      </w:r>
      <w:r w:rsidR="003A288B" w:rsidRPr="00B900E6">
        <w:t xml:space="preserve"> belül nem nyilatkozik, Vev</w:t>
      </w:r>
      <w:r w:rsidRPr="00B900E6">
        <w:t>ő jogosult a kötbér mértékét megállapítani, figyelembe véve a jelen szerződés, valamint jelen szerződés mellékleteinek r</w:t>
      </w:r>
      <w:r w:rsidR="003A288B" w:rsidRPr="00B900E6">
        <w:t xml:space="preserve">endelkezéseit, valamint a </w:t>
      </w:r>
      <w:r w:rsidRPr="00B900E6">
        <w:t>késedelmes teljesítés összes körülményét.</w:t>
      </w:r>
    </w:p>
    <w:p w:rsidR="00F50433" w:rsidRPr="00B900E6" w:rsidRDefault="00F50433" w:rsidP="00F50433">
      <w:pPr>
        <w:pStyle w:val="Szvegtrzsbehzssal2"/>
        <w:tabs>
          <w:tab w:val="num" w:pos="0"/>
        </w:tabs>
        <w:spacing w:after="0" w:line="240" w:lineRule="auto"/>
        <w:ind w:left="0"/>
        <w:jc w:val="both"/>
      </w:pPr>
    </w:p>
    <w:p w:rsidR="002E4608" w:rsidRPr="00B900E6" w:rsidRDefault="002E4608" w:rsidP="00A3419D">
      <w:pPr>
        <w:pStyle w:val="Listaszerbekezds"/>
        <w:numPr>
          <w:ilvl w:val="1"/>
          <w:numId w:val="49"/>
        </w:numPr>
        <w:overflowPunct w:val="0"/>
        <w:autoSpaceDE w:val="0"/>
        <w:autoSpaceDN w:val="0"/>
        <w:adjustRightInd w:val="0"/>
        <w:ind w:left="567" w:hanging="567"/>
        <w:jc w:val="both"/>
        <w:textAlignment w:val="baseline"/>
        <w:rPr>
          <w:color w:val="000000"/>
        </w:rPr>
      </w:pPr>
      <w:r w:rsidRPr="00B900E6">
        <w:rPr>
          <w:b/>
          <w:color w:val="000000"/>
          <w:u w:val="single"/>
        </w:rPr>
        <w:t>A jótállás</w:t>
      </w:r>
      <w:r w:rsidRPr="00B900E6">
        <w:rPr>
          <w:color w:val="000000"/>
        </w:rPr>
        <w:t>: a</w:t>
      </w:r>
      <w:r w:rsidR="00996F59" w:rsidRPr="00B900E6">
        <w:rPr>
          <w:color w:val="000000"/>
        </w:rPr>
        <w:t>z</w:t>
      </w:r>
      <w:r w:rsidRPr="00B900E6">
        <w:rPr>
          <w:color w:val="000000"/>
        </w:rPr>
        <w:t xml:space="preserve"> </w:t>
      </w:r>
      <w:r w:rsidR="00966F35" w:rsidRPr="00B900E6">
        <w:rPr>
          <w:color w:val="000000"/>
        </w:rPr>
        <w:t>Eladó</w:t>
      </w:r>
      <w:r w:rsidRPr="00B900E6">
        <w:rPr>
          <w:color w:val="000000"/>
        </w:rPr>
        <w:t xml:space="preserve"> a Ptk</w:t>
      </w:r>
      <w:r w:rsidR="00E95F0E" w:rsidRPr="00B900E6">
        <w:rPr>
          <w:color w:val="000000"/>
        </w:rPr>
        <w:t>. 6:171-173</w:t>
      </w:r>
      <w:r w:rsidRPr="00B900E6">
        <w:rPr>
          <w:color w:val="000000"/>
        </w:rPr>
        <w:t xml:space="preserve"> §</w:t>
      </w:r>
      <w:proofErr w:type="spellStart"/>
      <w:r w:rsidRPr="00B900E6">
        <w:rPr>
          <w:color w:val="000000"/>
        </w:rPr>
        <w:t>-a</w:t>
      </w:r>
      <w:proofErr w:type="spellEnd"/>
      <w:r w:rsidRPr="00B900E6">
        <w:rPr>
          <w:color w:val="000000"/>
        </w:rPr>
        <w:t xml:space="preserve"> szerinti jótállást vállal a szerződés hibátlan teljesítéséért. A jótállás időtartama a </w:t>
      </w:r>
      <w:r w:rsidR="0070540E" w:rsidRPr="00B900E6">
        <w:rPr>
          <w:color w:val="000000"/>
        </w:rPr>
        <w:t>szerződés tárgyát képező</w:t>
      </w:r>
      <w:r w:rsidR="00D20603" w:rsidRPr="00B900E6">
        <w:rPr>
          <w:color w:val="000000"/>
        </w:rPr>
        <w:t xml:space="preserve"> Eszközök </w:t>
      </w:r>
      <w:proofErr w:type="gramStart"/>
      <w:r w:rsidR="00D20603" w:rsidRPr="00B900E6">
        <w:rPr>
          <w:color w:val="000000"/>
        </w:rPr>
        <w:t>tekintetében</w:t>
      </w:r>
      <w:r w:rsidR="007F58F4" w:rsidRPr="00B900E6">
        <w:rPr>
          <w:color w:val="000000"/>
        </w:rPr>
        <w:t xml:space="preserve"> </w:t>
      </w:r>
      <w:r w:rsidR="009B3E9D" w:rsidRPr="00B900E6">
        <w:rPr>
          <w:color w:val="000000"/>
        </w:rPr>
        <w:t>.</w:t>
      </w:r>
      <w:proofErr w:type="gramEnd"/>
      <w:r w:rsidR="009B3E9D" w:rsidRPr="00B900E6">
        <w:rPr>
          <w:color w:val="000000"/>
        </w:rPr>
        <w:t xml:space="preserve">.... </w:t>
      </w:r>
      <w:r w:rsidR="0070540E" w:rsidRPr="00B900E6">
        <w:rPr>
          <w:i/>
          <w:color w:val="000000"/>
        </w:rPr>
        <w:t>(résztől függően 12</w:t>
      </w:r>
      <w:r w:rsidR="009B3E9D" w:rsidRPr="00B900E6">
        <w:rPr>
          <w:i/>
          <w:color w:val="000000"/>
        </w:rPr>
        <w:t>, illetve 24)</w:t>
      </w:r>
      <w:r w:rsidR="007F58F4" w:rsidRPr="00B900E6">
        <w:rPr>
          <w:color w:val="000000"/>
        </w:rPr>
        <w:t xml:space="preserve"> hónap</w:t>
      </w:r>
      <w:r w:rsidR="00D20603" w:rsidRPr="00B900E6">
        <w:rPr>
          <w:color w:val="000000"/>
        </w:rPr>
        <w:t>. A jótállási idő kezdete a teljesítés napja.</w:t>
      </w:r>
      <w:r w:rsidRPr="00B900E6">
        <w:rPr>
          <w:color w:val="000000"/>
        </w:rPr>
        <w:t xml:space="preserve"> A</w:t>
      </w:r>
      <w:r w:rsidR="00E2550F" w:rsidRPr="00B900E6">
        <w:rPr>
          <w:color w:val="000000"/>
        </w:rPr>
        <w:t xml:space="preserve"> jótállási idő alatt az Elad</w:t>
      </w:r>
      <w:r w:rsidRPr="00B900E6">
        <w:rPr>
          <w:color w:val="000000"/>
        </w:rPr>
        <w:t>ót terheli az arra vonatkozó bizonyítási kötelezettség, hogy a hiba oka a teljesítést követően keletkezett.</w:t>
      </w:r>
      <w:r w:rsidR="00E2550F" w:rsidRPr="00B900E6">
        <w:rPr>
          <w:color w:val="000000"/>
        </w:rPr>
        <w:t xml:space="preserve"> Vevő</w:t>
      </w:r>
      <w:r w:rsidR="00FE739A" w:rsidRPr="00B900E6">
        <w:rPr>
          <w:color w:val="000000"/>
        </w:rPr>
        <w:t xml:space="preserve"> a jótállási időszak alatt elvárja</w:t>
      </w:r>
      <w:r w:rsidR="00E2550F" w:rsidRPr="00B900E6">
        <w:rPr>
          <w:color w:val="000000"/>
        </w:rPr>
        <w:t xml:space="preserve">, továbbá azt, hogy </w:t>
      </w:r>
      <w:r w:rsidR="004C6098" w:rsidRPr="00B900E6">
        <w:rPr>
          <w:color w:val="000000"/>
        </w:rPr>
        <w:t xml:space="preserve">Eladó </w:t>
      </w:r>
      <w:r w:rsidR="00E2550F" w:rsidRPr="00B900E6">
        <w:rPr>
          <w:color w:val="000000"/>
        </w:rPr>
        <w:t>rendelkezzen olyan szervizháttérrel, mely a meghibásodott eszközök tekintetében a hibajavítást határidőben biztosítani tudja. A jótállási idő alatti hibajavítás megkezdésének maximális ideje 3 munkanap.</w:t>
      </w:r>
      <w:r w:rsidR="004C6098" w:rsidRPr="00B900E6">
        <w:rPr>
          <w:color w:val="000000"/>
        </w:rPr>
        <w:t xml:space="preserve"> Eladó vállalja, hogy a jótállási időszak elteltét követően Vevő erre irányuló igénye esetén, Vevővel karbantartási és javítási szerződést fog kötni</w:t>
      </w:r>
      <w:r w:rsidR="009B3E9D" w:rsidRPr="00B900E6">
        <w:rPr>
          <w:color w:val="000000"/>
        </w:rPr>
        <w:t xml:space="preserve"> </w:t>
      </w:r>
      <w:r w:rsidR="009B3E9D" w:rsidRPr="00B900E6">
        <w:rPr>
          <w:i/>
          <w:color w:val="000000"/>
        </w:rPr>
        <w:t>(I., II., és IV. részek esetében)</w:t>
      </w:r>
      <w:r w:rsidR="004C6098" w:rsidRPr="00B900E6">
        <w:rPr>
          <w:color w:val="000000"/>
        </w:rPr>
        <w:t>.</w:t>
      </w:r>
    </w:p>
    <w:p w:rsidR="002E4608" w:rsidRPr="00B900E6" w:rsidRDefault="002E4608" w:rsidP="00062F19">
      <w:pPr>
        <w:pStyle w:val="Listaszerbekezds"/>
        <w:ind w:left="360"/>
        <w:jc w:val="both"/>
        <w:rPr>
          <w:color w:val="000000"/>
        </w:rPr>
      </w:pPr>
    </w:p>
    <w:p w:rsidR="002E4608" w:rsidRPr="00B900E6" w:rsidRDefault="00E2550F" w:rsidP="00A3419D">
      <w:pPr>
        <w:pStyle w:val="Listaszerbekezds"/>
        <w:numPr>
          <w:ilvl w:val="1"/>
          <w:numId w:val="49"/>
        </w:numPr>
        <w:overflowPunct w:val="0"/>
        <w:autoSpaceDE w:val="0"/>
        <w:autoSpaceDN w:val="0"/>
        <w:adjustRightInd w:val="0"/>
        <w:ind w:left="567" w:hanging="567"/>
        <w:jc w:val="both"/>
        <w:textAlignment w:val="baseline"/>
        <w:rPr>
          <w:color w:val="000000"/>
        </w:rPr>
      </w:pPr>
      <w:r w:rsidRPr="00B900E6">
        <w:rPr>
          <w:color w:val="000000"/>
        </w:rPr>
        <w:t>Ha az Eladó</w:t>
      </w:r>
      <w:r w:rsidR="002E4608" w:rsidRPr="00B900E6">
        <w:rPr>
          <w:color w:val="000000"/>
        </w:rPr>
        <w:t xml:space="preserve"> elmulasztja a bejelentett hiba kijavítását a szerződésben rögzített </w:t>
      </w:r>
      <w:r w:rsidRPr="00B900E6">
        <w:rPr>
          <w:color w:val="000000"/>
        </w:rPr>
        <w:t>határidőn belül, azt a Vevő elvégeztetheti az Elad</w:t>
      </w:r>
      <w:r w:rsidR="002E4608" w:rsidRPr="00B900E6">
        <w:rPr>
          <w:color w:val="000000"/>
        </w:rPr>
        <w:t>ó előzetes értesítésével, annak kockázatára és költségére, annak érdekéb</w:t>
      </w:r>
      <w:r w:rsidRPr="00B900E6">
        <w:rPr>
          <w:color w:val="000000"/>
        </w:rPr>
        <w:t>en, hogy a leszállított Eszköz</w:t>
      </w:r>
      <w:r w:rsidR="002E4608" w:rsidRPr="00B900E6">
        <w:rPr>
          <w:color w:val="000000"/>
        </w:rPr>
        <w:t xml:space="preserve"> </w:t>
      </w:r>
      <w:r w:rsidRPr="00B900E6">
        <w:rPr>
          <w:color w:val="000000"/>
        </w:rPr>
        <w:t xml:space="preserve">rendeltetésszerű </w:t>
      </w:r>
      <w:r w:rsidR="002E4608" w:rsidRPr="00B900E6">
        <w:rPr>
          <w:color w:val="000000"/>
        </w:rPr>
        <w:t>működését helyreállít</w:t>
      </w:r>
      <w:r w:rsidR="00742964" w:rsidRPr="00B900E6">
        <w:rPr>
          <w:color w:val="000000"/>
        </w:rPr>
        <w:t>sa. Ez az intézkedés a Vevő jogait az Eladóval</w:t>
      </w:r>
      <w:r w:rsidR="002E4608" w:rsidRPr="00B900E6">
        <w:rPr>
          <w:color w:val="000000"/>
        </w:rPr>
        <w:t xml:space="preserve"> szemben semm</w:t>
      </w:r>
      <w:r w:rsidR="00742964" w:rsidRPr="00B900E6">
        <w:rPr>
          <w:color w:val="000000"/>
        </w:rPr>
        <w:t>iben sem érinti. Ilyen Vevői intézkedés, az Elad</w:t>
      </w:r>
      <w:r w:rsidR="002E4608" w:rsidRPr="00B900E6">
        <w:rPr>
          <w:color w:val="000000"/>
        </w:rPr>
        <w:t xml:space="preserve">ó előzetes írásbeli értesítését követően, a költségek </w:t>
      </w:r>
      <w:r w:rsidR="002E4608" w:rsidRPr="00B900E6">
        <w:rPr>
          <w:color w:val="000000"/>
        </w:rPr>
        <w:lastRenderedPageBreak/>
        <w:t>fedezése é</w:t>
      </w:r>
      <w:r w:rsidR="00742964" w:rsidRPr="00B900E6">
        <w:rPr>
          <w:color w:val="000000"/>
        </w:rPr>
        <w:t>rdekében, okot adhat az Elad</w:t>
      </w:r>
      <w:r w:rsidR="002E4608" w:rsidRPr="00B900E6">
        <w:rPr>
          <w:color w:val="000000"/>
        </w:rPr>
        <w:t xml:space="preserve">ó által biztosított </w:t>
      </w:r>
      <w:proofErr w:type="spellStart"/>
      <w:r w:rsidR="002E4608" w:rsidRPr="00B900E6">
        <w:rPr>
          <w:color w:val="000000"/>
        </w:rPr>
        <w:t>jóltelje</w:t>
      </w:r>
      <w:r w:rsidR="00742964" w:rsidRPr="00B900E6">
        <w:rPr>
          <w:color w:val="000000"/>
        </w:rPr>
        <w:t>sítési</w:t>
      </w:r>
      <w:proofErr w:type="spellEnd"/>
      <w:r w:rsidR="00742964" w:rsidRPr="00B900E6">
        <w:rPr>
          <w:color w:val="000000"/>
        </w:rPr>
        <w:t xml:space="preserve"> biztosítéknak a Vev</w:t>
      </w:r>
      <w:r w:rsidR="002E4608" w:rsidRPr="00B900E6">
        <w:rPr>
          <w:color w:val="000000"/>
        </w:rPr>
        <w:t xml:space="preserve">ő általi lehívására a ténylegesen felmerült költség mértékéig. </w:t>
      </w:r>
    </w:p>
    <w:p w:rsidR="009C267F" w:rsidRPr="00B900E6" w:rsidRDefault="009C267F" w:rsidP="009C267F">
      <w:pPr>
        <w:pStyle w:val="Listaszerbekezds"/>
        <w:rPr>
          <w:color w:val="000000"/>
        </w:rPr>
      </w:pPr>
    </w:p>
    <w:p w:rsidR="009C267F" w:rsidRPr="00B900E6" w:rsidRDefault="00CF5435" w:rsidP="00CF5435">
      <w:pPr>
        <w:pStyle w:val="Default"/>
        <w:ind w:left="567" w:hanging="567"/>
        <w:jc w:val="both"/>
        <w:rPr>
          <w:u w:val="single"/>
        </w:rPr>
      </w:pPr>
      <w:r w:rsidRPr="00B900E6">
        <w:rPr>
          <w:u w:val="single"/>
        </w:rPr>
        <w:t>9.12</w:t>
      </w:r>
      <w:r w:rsidR="00AB60EB" w:rsidRPr="00B900E6">
        <w:rPr>
          <w:u w:val="single"/>
        </w:rPr>
        <w:t>.</w:t>
      </w:r>
      <w:r w:rsidRPr="00B900E6">
        <w:rPr>
          <w:u w:val="single"/>
        </w:rPr>
        <w:tab/>
      </w:r>
      <w:r w:rsidR="009C267F" w:rsidRPr="00B900E6">
        <w:rPr>
          <w:b/>
          <w:i/>
          <w:u w:val="single"/>
        </w:rPr>
        <w:t>Szállítói előleg-visszafizetési biztosíték:</w:t>
      </w:r>
    </w:p>
    <w:p w:rsidR="004C6098" w:rsidRPr="00B900E6" w:rsidRDefault="004C6098" w:rsidP="009B3E9D">
      <w:pPr>
        <w:pStyle w:val="Listaszerbekezds"/>
        <w:overflowPunct w:val="0"/>
        <w:autoSpaceDE w:val="0"/>
        <w:autoSpaceDN w:val="0"/>
        <w:adjustRightInd w:val="0"/>
        <w:ind w:left="567"/>
        <w:jc w:val="both"/>
        <w:textAlignment w:val="baseline"/>
        <w:rPr>
          <w:color w:val="000000"/>
        </w:rPr>
      </w:pPr>
      <w:r w:rsidRPr="00B900E6">
        <w:rPr>
          <w:color w:val="000000"/>
        </w:rPr>
        <w:t>A 4/2011. (I. 28.) Korm. rendelet 57/</w:t>
      </w:r>
      <w:proofErr w:type="gramStart"/>
      <w:r w:rsidRPr="00B900E6">
        <w:rPr>
          <w:color w:val="000000"/>
        </w:rPr>
        <w:t>A</w:t>
      </w:r>
      <w:proofErr w:type="gramEnd"/>
      <w:r w:rsidRPr="00B900E6">
        <w:rPr>
          <w:color w:val="000000"/>
        </w:rPr>
        <w:t>. § alapján az Eladó jogosult a szerződés elszámolható összege 30%-ának megfelelő mértékű szállítói előleg igénylésére. Eladó köteles az igénybejelentése alapján folyósítandó szállítói előleg összegének megfelelő mértékű, a Kormány európai uniós források felhasználásával kapcsolatos irányítóhatósági feladatok ellátására kijelölt tagja javára szóló, a Kbt. 126. § (6) b) bekezdése szerinti biztosítékot nyújtani.</w:t>
      </w:r>
    </w:p>
    <w:p w:rsidR="004C6098" w:rsidRPr="00B900E6" w:rsidRDefault="004C6098" w:rsidP="009B3E9D">
      <w:pPr>
        <w:pStyle w:val="Listaszerbekezds"/>
        <w:overflowPunct w:val="0"/>
        <w:autoSpaceDE w:val="0"/>
        <w:autoSpaceDN w:val="0"/>
        <w:adjustRightInd w:val="0"/>
        <w:ind w:left="567"/>
        <w:jc w:val="both"/>
        <w:textAlignment w:val="baseline"/>
        <w:rPr>
          <w:color w:val="000000"/>
        </w:rPr>
      </w:pPr>
    </w:p>
    <w:p w:rsidR="004C6098" w:rsidRPr="00B900E6" w:rsidRDefault="004C6098" w:rsidP="009B3E9D">
      <w:pPr>
        <w:pStyle w:val="Listaszerbekezds"/>
        <w:overflowPunct w:val="0"/>
        <w:autoSpaceDE w:val="0"/>
        <w:autoSpaceDN w:val="0"/>
        <w:adjustRightInd w:val="0"/>
        <w:ind w:left="567"/>
        <w:jc w:val="both"/>
        <w:textAlignment w:val="baseline"/>
        <w:rPr>
          <w:color w:val="000000"/>
        </w:rPr>
      </w:pPr>
      <w:r w:rsidRPr="00B900E6">
        <w:rPr>
          <w:color w:val="000000"/>
        </w:rPr>
        <w:t>A 4/2011. (I. 28.) Korm. rendelet 57/</w:t>
      </w:r>
      <w:proofErr w:type="gramStart"/>
      <w:r w:rsidRPr="00B900E6">
        <w:rPr>
          <w:color w:val="000000"/>
        </w:rPr>
        <w:t>A</w:t>
      </w:r>
      <w:proofErr w:type="gramEnd"/>
      <w:r w:rsidRPr="00B900E6">
        <w:rPr>
          <w:color w:val="000000"/>
        </w:rPr>
        <w:t>. § (3) alapján: A közbeszerzési eljárás eredményeként kötött szerződésben a közszféra szervezet kedvezményezett köteles kikötni a közbeszerzési eljárás eredményeként kötött szerződés elszámolható összegének 10%-</w:t>
      </w:r>
      <w:proofErr w:type="gramStart"/>
      <w:r w:rsidRPr="00B900E6">
        <w:rPr>
          <w:color w:val="000000"/>
        </w:rPr>
        <w:t>a</w:t>
      </w:r>
      <w:proofErr w:type="gramEnd"/>
      <w:r w:rsidRPr="00B900E6">
        <w:rPr>
          <w:color w:val="000000"/>
        </w:rPr>
        <w:t xml:space="preserve"> és az igényelt szállítói előleg különbözetére jutó támogatásösszegének megfelelő mértékű, a Kormány európai uniós források felhasználásával kapcsolatos irányítóhatósági feladatok ellátására kijelölt tagja javára szóló, a Kbt. 126. § (6) bekezdése szerinti biztosíték-nyújtáskötelezettségét. A gazdasági társaság vagy nonprofit </w:t>
      </w:r>
      <w:proofErr w:type="gramStart"/>
      <w:r w:rsidRPr="00B900E6">
        <w:rPr>
          <w:color w:val="000000"/>
        </w:rPr>
        <w:t>szervezet szállító</w:t>
      </w:r>
      <w:proofErr w:type="gramEnd"/>
      <w:r w:rsidRPr="00B900E6">
        <w:rPr>
          <w:color w:val="000000"/>
        </w:rPr>
        <w:t xml:space="preserve"> cégjegyzésre jogosult vezető tisztségviselőjének vagy legalább 50%-os közvetlen tulajdonrésszel rendelkező tulajdonosának, vagy együttesen legalább 50%-os közvetlen tulajdonrésszel rendelkező természetes személy tulajdonosainak kezességvállalása, vagy garanciaszervezet által vállalt kezesség, valamint az Áht. 92. § (1) bekezdése szerintiállami kezesség is elfogadható a szállítói előleg biztosítékaként.</w:t>
      </w:r>
    </w:p>
    <w:p w:rsidR="004C6098" w:rsidRPr="00B900E6" w:rsidRDefault="004C6098" w:rsidP="009B3E9D">
      <w:pPr>
        <w:pStyle w:val="Listaszerbekezds"/>
        <w:overflowPunct w:val="0"/>
        <w:autoSpaceDE w:val="0"/>
        <w:autoSpaceDN w:val="0"/>
        <w:adjustRightInd w:val="0"/>
        <w:ind w:left="567"/>
        <w:jc w:val="both"/>
        <w:textAlignment w:val="baseline"/>
        <w:rPr>
          <w:color w:val="000000"/>
        </w:rPr>
      </w:pPr>
    </w:p>
    <w:p w:rsidR="004C6098" w:rsidRPr="00B900E6" w:rsidRDefault="004C6098" w:rsidP="009B3E9D">
      <w:pPr>
        <w:pStyle w:val="Listaszerbekezds"/>
        <w:overflowPunct w:val="0"/>
        <w:autoSpaceDE w:val="0"/>
        <w:autoSpaceDN w:val="0"/>
        <w:adjustRightInd w:val="0"/>
        <w:ind w:left="567"/>
        <w:jc w:val="both"/>
        <w:textAlignment w:val="baseline"/>
        <w:rPr>
          <w:color w:val="000000"/>
        </w:rPr>
      </w:pPr>
      <w:r w:rsidRPr="00B900E6">
        <w:rPr>
          <w:color w:val="000000"/>
        </w:rPr>
        <w:t>A szállítói előleggel és az előleg visszafizetési biztosítékkal kapcsolatos szabályokat a 4/2011 (I.28.) Korm. rendelet szabályozza, melynek 57/</w:t>
      </w:r>
      <w:proofErr w:type="gramStart"/>
      <w:r w:rsidRPr="00B900E6">
        <w:rPr>
          <w:color w:val="000000"/>
        </w:rPr>
        <w:t>A</w:t>
      </w:r>
      <w:proofErr w:type="gramEnd"/>
      <w:r w:rsidRPr="00B900E6">
        <w:rPr>
          <w:color w:val="000000"/>
        </w:rPr>
        <w:t xml:space="preserve">. § (6) bekezdése alapján a központi koordinációs szerv meghatározza a szállítói előleggel történő elszámolás részletszabályait. </w:t>
      </w:r>
    </w:p>
    <w:p w:rsidR="004C6098" w:rsidRPr="00B900E6" w:rsidRDefault="004C6098" w:rsidP="009B3E9D">
      <w:pPr>
        <w:pStyle w:val="Listaszerbekezds"/>
        <w:overflowPunct w:val="0"/>
        <w:autoSpaceDE w:val="0"/>
        <w:autoSpaceDN w:val="0"/>
        <w:adjustRightInd w:val="0"/>
        <w:ind w:left="567"/>
        <w:jc w:val="both"/>
        <w:textAlignment w:val="baseline"/>
        <w:rPr>
          <w:color w:val="000000"/>
        </w:rPr>
      </w:pPr>
    </w:p>
    <w:p w:rsidR="004C6098" w:rsidRPr="00B900E6" w:rsidRDefault="004C6098" w:rsidP="009B3E9D">
      <w:pPr>
        <w:pStyle w:val="Listaszerbekezds"/>
        <w:overflowPunct w:val="0"/>
        <w:autoSpaceDE w:val="0"/>
        <w:autoSpaceDN w:val="0"/>
        <w:adjustRightInd w:val="0"/>
        <w:ind w:left="567"/>
        <w:jc w:val="both"/>
        <w:textAlignment w:val="baseline"/>
        <w:rPr>
          <w:color w:val="000000"/>
        </w:rPr>
      </w:pPr>
      <w:r w:rsidRPr="00B900E6">
        <w:rPr>
          <w:color w:val="000000"/>
        </w:rPr>
        <w:t>Biztosíték nyújtásának hiányában Eladó előlegre nem jogosult, Támogató mentesül előlegfizetési kötelezettsége alól. Eladó a biztosítékot a szállítói előleg – külön előlegbekérő okiratban történő –igénylésével egyidejűleg köteles közvetlenül a Közreműködő Szervezet részére benyújtani a Vevő egyidejű értesítése mellett.</w:t>
      </w:r>
    </w:p>
    <w:p w:rsidR="007245D3" w:rsidRPr="00B900E6" w:rsidRDefault="004C6098" w:rsidP="009B3E9D">
      <w:pPr>
        <w:pStyle w:val="Default"/>
        <w:ind w:left="567"/>
        <w:jc w:val="both"/>
        <w:rPr>
          <w:i/>
        </w:rPr>
      </w:pPr>
      <w:r w:rsidRPr="00B900E6">
        <w:rPr>
          <w:i/>
        </w:rPr>
        <w:t xml:space="preserve">(A szerződés-tervezetnek </w:t>
      </w:r>
      <w:proofErr w:type="gramStart"/>
      <w:r w:rsidRPr="00B900E6">
        <w:rPr>
          <w:i/>
        </w:rPr>
        <w:t>ezen</w:t>
      </w:r>
      <w:proofErr w:type="gramEnd"/>
      <w:r w:rsidRPr="00B900E6">
        <w:rPr>
          <w:i/>
        </w:rPr>
        <w:t xml:space="preserve"> része csak akkor válik a végleges szerződés részévé, ha a nyertes ajánlattevő előleg fizetési lehetőségével élni kíván)</w:t>
      </w:r>
    </w:p>
    <w:p w:rsidR="004C6098" w:rsidRPr="00B900E6" w:rsidRDefault="004C6098" w:rsidP="009B3E9D">
      <w:pPr>
        <w:pStyle w:val="Default"/>
        <w:ind w:left="567"/>
        <w:jc w:val="both"/>
        <w:rPr>
          <w:rFonts w:eastAsia="Times New Roman"/>
          <w:lang w:eastAsia="hu-HU"/>
        </w:rPr>
      </w:pPr>
    </w:p>
    <w:p w:rsidR="007245D3" w:rsidRPr="00B900E6" w:rsidRDefault="00AB60EB" w:rsidP="00AB60EB">
      <w:pPr>
        <w:pStyle w:val="Default"/>
        <w:ind w:left="567" w:hanging="567"/>
        <w:jc w:val="both"/>
        <w:rPr>
          <w:rFonts w:eastAsia="Times New Roman"/>
          <w:b/>
          <w:u w:val="single"/>
          <w:lang w:eastAsia="hu-HU"/>
        </w:rPr>
      </w:pPr>
      <w:r w:rsidRPr="00B900E6">
        <w:rPr>
          <w:rFonts w:eastAsia="Times New Roman"/>
          <w:lang w:eastAsia="hu-HU"/>
        </w:rPr>
        <w:t>9.13.</w:t>
      </w:r>
      <w:r w:rsidRPr="00B900E6">
        <w:rPr>
          <w:rFonts w:eastAsia="Times New Roman"/>
          <w:lang w:eastAsia="hu-HU"/>
        </w:rPr>
        <w:tab/>
      </w:r>
      <w:r w:rsidR="007245D3" w:rsidRPr="00B900E6">
        <w:rPr>
          <w:rFonts w:eastAsia="Times New Roman"/>
          <w:b/>
          <w:i/>
          <w:u w:val="single"/>
          <w:lang w:eastAsia="hu-HU"/>
        </w:rPr>
        <w:t>Teljesítési biztosíték</w:t>
      </w:r>
    </w:p>
    <w:p w:rsidR="00595513" w:rsidRPr="00B900E6" w:rsidRDefault="00071E6B" w:rsidP="00AB60EB">
      <w:pPr>
        <w:tabs>
          <w:tab w:val="left" w:pos="709"/>
        </w:tabs>
        <w:ind w:left="567"/>
        <w:jc w:val="both"/>
      </w:pPr>
      <w:r w:rsidRPr="00B900E6">
        <w:t>Felek megállapodnak, hogy Eladó a szerződés hatálybalépésének időpontjában</w:t>
      </w:r>
      <w:r w:rsidR="00595513" w:rsidRPr="00B900E6">
        <w:t xml:space="preserve"> a teljesítés elmaradásával (</w:t>
      </w:r>
      <w:r w:rsidRPr="00B900E6">
        <w:t>nem teljesítés) kapc</w:t>
      </w:r>
      <w:r w:rsidR="00595513" w:rsidRPr="00B900E6">
        <w:t xml:space="preserve">solatos igények biztosítékaként, teljesítési </w:t>
      </w:r>
      <w:bookmarkStart w:id="1" w:name="pr418"/>
      <w:r w:rsidR="00595513" w:rsidRPr="00B900E6">
        <w:t xml:space="preserve">biztosíték nyújtására köteles. </w:t>
      </w:r>
      <w:r w:rsidR="00595513" w:rsidRPr="00B900E6">
        <w:rPr>
          <w:rStyle w:val="apple-style-span"/>
          <w:color w:val="000000"/>
        </w:rPr>
        <w:t>A teljesítési biztosíték a Vevőt illeti, ha az Eladó a szerződés teljesítését a saját érdekkörében felmerült ok miatt meg sem kezdi, vagy megkezdi, de nem fejezi be</w:t>
      </w:r>
      <w:r w:rsidR="00595513" w:rsidRPr="00B900E6">
        <w:rPr>
          <w:rStyle w:val="apple-converted-space"/>
          <w:color w:val="000000"/>
        </w:rPr>
        <w:t> </w:t>
      </w:r>
      <w:bookmarkEnd w:id="1"/>
      <w:r w:rsidR="00595513" w:rsidRPr="00B900E6">
        <w:rPr>
          <w:iCs/>
        </w:rPr>
        <w:t>. Nem teljesítés esetén Eladó a teljesítési biztosíték összegét teljes egészében elveszti. A teljesítési biztosíték érvényesítése nem mentesíti az Eladót a teljesítési biztosíték értékét meghaladó kár megtérítésének kötelezettsége alól.</w:t>
      </w:r>
    </w:p>
    <w:p w:rsidR="00AB60EB" w:rsidRPr="00B900E6" w:rsidRDefault="00AB60EB" w:rsidP="00AB60EB">
      <w:pPr>
        <w:tabs>
          <w:tab w:val="left" w:pos="709"/>
        </w:tabs>
        <w:ind w:left="567"/>
        <w:jc w:val="both"/>
        <w:rPr>
          <w:iCs/>
        </w:rPr>
      </w:pPr>
    </w:p>
    <w:p w:rsidR="00595513" w:rsidRPr="00B900E6" w:rsidRDefault="00595513" w:rsidP="00AB60EB">
      <w:pPr>
        <w:tabs>
          <w:tab w:val="left" w:pos="709"/>
        </w:tabs>
        <w:ind w:left="567"/>
        <w:jc w:val="both"/>
      </w:pPr>
      <w:r w:rsidRPr="00B900E6">
        <w:rPr>
          <w:iCs/>
        </w:rPr>
        <w:t>A teljesítési biztosíték összege a szerződés szerinti (áfa nélkül számított) ellenszolgáltatás, 5 %-</w:t>
      </w:r>
      <w:proofErr w:type="gramStart"/>
      <w:r w:rsidRPr="00B900E6">
        <w:rPr>
          <w:iCs/>
        </w:rPr>
        <w:t>a.</w:t>
      </w:r>
      <w:proofErr w:type="gramEnd"/>
    </w:p>
    <w:p w:rsidR="0084293A" w:rsidRDefault="0084293A" w:rsidP="009B3E9D">
      <w:pPr>
        <w:tabs>
          <w:tab w:val="left" w:pos="709"/>
        </w:tabs>
        <w:ind w:left="567"/>
        <w:jc w:val="both"/>
      </w:pPr>
    </w:p>
    <w:p w:rsidR="00440495" w:rsidRPr="00B900E6" w:rsidRDefault="00440495" w:rsidP="009B3E9D">
      <w:pPr>
        <w:tabs>
          <w:tab w:val="left" w:pos="709"/>
        </w:tabs>
        <w:ind w:left="567"/>
        <w:jc w:val="both"/>
      </w:pPr>
    </w:p>
    <w:p w:rsidR="003A7F7F" w:rsidRPr="00B900E6" w:rsidRDefault="00AB60EB" w:rsidP="00AB60EB">
      <w:pPr>
        <w:ind w:left="567" w:hanging="567"/>
        <w:jc w:val="both"/>
        <w:rPr>
          <w:b/>
          <w:i/>
          <w:u w:val="single"/>
        </w:rPr>
      </w:pPr>
      <w:r w:rsidRPr="00B900E6">
        <w:rPr>
          <w:u w:val="single"/>
        </w:rPr>
        <w:lastRenderedPageBreak/>
        <w:t>9.14.</w:t>
      </w:r>
      <w:r w:rsidRPr="00B900E6">
        <w:rPr>
          <w:u w:val="single"/>
        </w:rPr>
        <w:tab/>
      </w:r>
      <w:proofErr w:type="spellStart"/>
      <w:r w:rsidR="003A7F7F" w:rsidRPr="00B900E6">
        <w:rPr>
          <w:b/>
          <w:i/>
          <w:u w:val="single"/>
        </w:rPr>
        <w:t>Jólteljesítési</w:t>
      </w:r>
      <w:proofErr w:type="spellEnd"/>
      <w:r w:rsidR="003A7F7F" w:rsidRPr="00B900E6">
        <w:rPr>
          <w:b/>
          <w:i/>
          <w:u w:val="single"/>
        </w:rPr>
        <w:t xml:space="preserve"> biztosíték</w:t>
      </w:r>
    </w:p>
    <w:p w:rsidR="001021AE" w:rsidRPr="00B900E6" w:rsidRDefault="001021AE" w:rsidP="009B3E9D">
      <w:pPr>
        <w:pStyle w:val="Listaszerbekezds"/>
        <w:tabs>
          <w:tab w:val="left" w:pos="709"/>
        </w:tabs>
        <w:ind w:left="567"/>
        <w:jc w:val="both"/>
      </w:pPr>
      <w:r w:rsidRPr="00B900E6">
        <w:t xml:space="preserve">Felek rögzítik, hogy Eladó a hibás teljesítéssel kapcsolatos igények biztosítékaként </w:t>
      </w:r>
      <w:proofErr w:type="spellStart"/>
      <w:r w:rsidRPr="00B900E6">
        <w:t>jólteljesítési</w:t>
      </w:r>
      <w:proofErr w:type="spellEnd"/>
      <w:r w:rsidRPr="00B900E6">
        <w:t xml:space="preserve"> biztosítékot köteles nyújtani. A </w:t>
      </w:r>
      <w:proofErr w:type="spellStart"/>
      <w:r w:rsidRPr="00B900E6">
        <w:t>jólteljesítési</w:t>
      </w:r>
      <w:proofErr w:type="spellEnd"/>
      <w:r w:rsidRPr="00B900E6">
        <w:t xml:space="preserve"> biztosíték mértéke a szerződés –ÁFA nélkül számított – ellenszolgáltatásának 5%-</w:t>
      </w:r>
      <w:proofErr w:type="gramStart"/>
      <w:r w:rsidRPr="00B900E6">
        <w:t>a.</w:t>
      </w:r>
      <w:proofErr w:type="gramEnd"/>
      <w:r w:rsidRPr="00B900E6">
        <w:t xml:space="preserve"> A </w:t>
      </w:r>
      <w:proofErr w:type="spellStart"/>
      <w:r w:rsidRPr="00B900E6">
        <w:t>jólteljesítési</w:t>
      </w:r>
      <w:proofErr w:type="spellEnd"/>
      <w:r w:rsidRPr="00B900E6">
        <w:t xml:space="preserve"> biztosítékot a szerződés teljesítésének időpontjában kell rendelkezésre bocsánati a Kbt.126.§ (4) bekezdésében foglaltakkal egyezően.</w:t>
      </w:r>
    </w:p>
    <w:p w:rsidR="001021AE" w:rsidRPr="00B900E6" w:rsidRDefault="001021AE" w:rsidP="009B3E9D">
      <w:pPr>
        <w:pStyle w:val="Listaszerbekezds"/>
        <w:tabs>
          <w:tab w:val="left" w:pos="709"/>
        </w:tabs>
        <w:ind w:left="567"/>
        <w:jc w:val="both"/>
      </w:pPr>
      <w:r w:rsidRPr="00B900E6">
        <w:t xml:space="preserve">A szerződésteljesítésének időpontja egyben a </w:t>
      </w:r>
      <w:proofErr w:type="spellStart"/>
      <w:r w:rsidRPr="00B900E6">
        <w:t>jó</w:t>
      </w:r>
      <w:r w:rsidR="0084293A" w:rsidRPr="00B900E6">
        <w:t>l</w:t>
      </w:r>
      <w:r w:rsidRPr="00B900E6">
        <w:t>teljesítési</w:t>
      </w:r>
      <w:proofErr w:type="spellEnd"/>
      <w:r w:rsidRPr="00B900E6">
        <w:t xml:space="preserve"> </w:t>
      </w:r>
      <w:proofErr w:type="gramStart"/>
      <w:r w:rsidRPr="00B900E6">
        <w:t>biztosíték rendelkezésre</w:t>
      </w:r>
      <w:proofErr w:type="gramEnd"/>
      <w:r w:rsidRPr="00B900E6">
        <w:t xml:space="preserve"> bocsátásának időpontja. A hibás teljesítéssel kapcsolatos igények teljesítésére kikötött biztosítékot az Eladó mindaddig köteles folyamatosan fenntartani (meghosszabbítani) és a Vevő rendelkezésére bocsátani, amíg az Eladó maradéktalanul és szerződésszerűen eleget nem tesz a </w:t>
      </w:r>
      <w:proofErr w:type="spellStart"/>
      <w:r w:rsidRPr="00B900E6">
        <w:t>Jóteljesítési</w:t>
      </w:r>
      <w:proofErr w:type="spellEnd"/>
      <w:r w:rsidRPr="00B900E6">
        <w:t xml:space="preserve"> Biztosíték Időtartama alatt felmerült jótállási kötelezettségeinek és / vagy amíg a jelen szerződés alapján jótállási kötelezettsége bármilyen tekintetben egyébként fennáll.</w:t>
      </w:r>
    </w:p>
    <w:p w:rsidR="00966F35" w:rsidRPr="00B900E6" w:rsidRDefault="00966F35" w:rsidP="009B3E9D">
      <w:pPr>
        <w:pStyle w:val="Default"/>
        <w:ind w:left="567" w:firstLine="360"/>
        <w:jc w:val="both"/>
      </w:pPr>
    </w:p>
    <w:p w:rsidR="00966F35" w:rsidRPr="00B900E6" w:rsidRDefault="00AB60EB" w:rsidP="00AB60EB">
      <w:pPr>
        <w:ind w:left="567" w:hanging="567"/>
        <w:jc w:val="both"/>
        <w:rPr>
          <w:b/>
          <w:i/>
          <w:u w:val="single"/>
        </w:rPr>
      </w:pPr>
      <w:r w:rsidRPr="00B900E6">
        <w:rPr>
          <w:u w:val="single"/>
        </w:rPr>
        <w:t>9.15.</w:t>
      </w:r>
      <w:r w:rsidRPr="00B900E6">
        <w:rPr>
          <w:u w:val="single"/>
        </w:rPr>
        <w:tab/>
      </w:r>
      <w:r w:rsidR="00CB09BB" w:rsidRPr="00B900E6">
        <w:rPr>
          <w:b/>
          <w:i/>
          <w:u w:val="single"/>
        </w:rPr>
        <w:t xml:space="preserve">A teljesítési és </w:t>
      </w:r>
      <w:proofErr w:type="spellStart"/>
      <w:r w:rsidR="00CB09BB" w:rsidRPr="00B900E6">
        <w:rPr>
          <w:b/>
          <w:i/>
          <w:u w:val="single"/>
        </w:rPr>
        <w:t>jólteljesítési</w:t>
      </w:r>
      <w:proofErr w:type="spellEnd"/>
      <w:r w:rsidR="00CB09BB" w:rsidRPr="00B900E6">
        <w:rPr>
          <w:b/>
          <w:i/>
          <w:u w:val="single"/>
        </w:rPr>
        <w:t xml:space="preserve"> biztosítékok közös szabályai:</w:t>
      </w:r>
    </w:p>
    <w:p w:rsidR="001021AE" w:rsidRPr="00B900E6" w:rsidRDefault="001021AE" w:rsidP="009B3E9D">
      <w:pPr>
        <w:pStyle w:val="Default"/>
        <w:ind w:left="567"/>
        <w:jc w:val="both"/>
      </w:pPr>
      <w:r w:rsidRPr="00B900E6">
        <w:t xml:space="preserve">Az Eladó </w:t>
      </w:r>
      <w:r w:rsidR="00966F35" w:rsidRPr="00B900E6">
        <w:t xml:space="preserve">a </w:t>
      </w:r>
      <w:r w:rsidRPr="00B900E6">
        <w:t>teljesítési és a hibás teljesítéssel kapcsolatos igények teljesítésére kikötött biztosítékot a Kbt. 126. § (6) bekezdés a) pontja szerinti lehetőségek közül általa választott formában köteles a Kbt. 126. § (4) bekezdése alapján a szerződés hatálybelépésekor, illetve a hibás teljesítéssel kapcsolatos igények teljesítésére kikötött biztosítékot a szerződés teljesítésének</w:t>
      </w:r>
      <w:r w:rsidR="00966F35" w:rsidRPr="00B900E6">
        <w:t xml:space="preserve"> időpontjában a Vevőként</w:t>
      </w:r>
      <w:r w:rsidRPr="00B900E6">
        <w:t xml:space="preserve"> szerződő fél rendelkezésére bocsátani.</w:t>
      </w:r>
    </w:p>
    <w:p w:rsidR="001021AE" w:rsidRPr="00B900E6" w:rsidRDefault="001021AE" w:rsidP="009B3E9D">
      <w:pPr>
        <w:pStyle w:val="Listaszerbekezds"/>
        <w:tabs>
          <w:tab w:val="left" w:pos="709"/>
        </w:tabs>
        <w:ind w:left="567"/>
        <w:jc w:val="both"/>
      </w:pPr>
      <w:r w:rsidRPr="00B900E6">
        <w:t>A Kbt. 126. § (8) bekezdése a</w:t>
      </w:r>
      <w:r w:rsidR="00966F35" w:rsidRPr="00B900E6">
        <w:t>lapján az Eladóként</w:t>
      </w:r>
      <w:r w:rsidRPr="00B900E6">
        <w:t xml:space="preserve"> szerződő fél a Kbt. 126. § (6) bekezdésében foglalt egyik biztosítéki formáról a másikra áttérhet, a biztosítékoknak azonban a szerződésben foglaltösszegnek és időtartamnak megfelelően folyamatosan rendelkezésre kell állniuk.</w:t>
      </w:r>
    </w:p>
    <w:p w:rsidR="004E68A7" w:rsidRPr="00B900E6" w:rsidRDefault="004E68A7" w:rsidP="009B3E9D">
      <w:pPr>
        <w:pStyle w:val="Listaszerbekezds"/>
        <w:tabs>
          <w:tab w:val="left" w:pos="709"/>
        </w:tabs>
        <w:ind w:left="567"/>
        <w:jc w:val="both"/>
      </w:pPr>
    </w:p>
    <w:p w:rsidR="003A7F7F" w:rsidRPr="00B900E6" w:rsidRDefault="003A7F7F" w:rsidP="009B3E9D">
      <w:pPr>
        <w:tabs>
          <w:tab w:val="left" w:pos="709"/>
        </w:tabs>
        <w:ind w:left="567"/>
        <w:jc w:val="both"/>
        <w:rPr>
          <w:iCs/>
        </w:rPr>
      </w:pPr>
    </w:p>
    <w:p w:rsidR="00F50433" w:rsidRPr="00B900E6" w:rsidRDefault="00F50433" w:rsidP="00A3419D">
      <w:pPr>
        <w:pStyle w:val="Listaszerbekezds"/>
        <w:numPr>
          <w:ilvl w:val="0"/>
          <w:numId w:val="49"/>
        </w:numPr>
        <w:spacing w:after="200" w:line="276" w:lineRule="auto"/>
        <w:jc w:val="center"/>
      </w:pPr>
      <w:r w:rsidRPr="00B900E6">
        <w:rPr>
          <w:b/>
          <w:caps/>
        </w:rPr>
        <w:t xml:space="preserve">Kapcsolattartás, </w:t>
      </w:r>
      <w:proofErr w:type="gramStart"/>
      <w:r w:rsidR="00AD5C02" w:rsidRPr="00B900E6">
        <w:rPr>
          <w:b/>
          <w:caps/>
        </w:rPr>
        <w:t>A</w:t>
      </w:r>
      <w:proofErr w:type="gramEnd"/>
      <w:r w:rsidR="00AD5C02" w:rsidRPr="00B900E6">
        <w:rPr>
          <w:b/>
          <w:caps/>
        </w:rPr>
        <w:t xml:space="preserve"> </w:t>
      </w:r>
      <w:r w:rsidR="00AD5C02" w:rsidRPr="00B900E6">
        <w:rPr>
          <w:b/>
        </w:rPr>
        <w:t xml:space="preserve">TELJESÍTÉS </w:t>
      </w:r>
      <w:r w:rsidRPr="00B900E6">
        <w:rPr>
          <w:b/>
          <w:caps/>
        </w:rPr>
        <w:t>igazolása</w:t>
      </w:r>
    </w:p>
    <w:p w:rsidR="00AD5C02" w:rsidRPr="00B900E6" w:rsidRDefault="00AD5C02" w:rsidP="00CF1624">
      <w:pPr>
        <w:jc w:val="both"/>
      </w:pPr>
    </w:p>
    <w:p w:rsidR="00F50433" w:rsidRPr="00B900E6" w:rsidRDefault="00F50433" w:rsidP="00A3419D">
      <w:pPr>
        <w:pStyle w:val="Listaszerbekezds"/>
        <w:numPr>
          <w:ilvl w:val="1"/>
          <w:numId w:val="49"/>
        </w:numPr>
        <w:ind w:left="567" w:hanging="567"/>
        <w:jc w:val="both"/>
      </w:pPr>
      <w:r w:rsidRPr="00B900E6">
        <w:t xml:space="preserve">A szerződés teljesítésével kapcsolatos ügyintézésre és kapcsolattartásra a Felek által felhatalmazott személyek </w:t>
      </w:r>
    </w:p>
    <w:p w:rsidR="00F50433" w:rsidRPr="00B900E6" w:rsidRDefault="00F50433" w:rsidP="00F50433">
      <w:pPr>
        <w:pStyle w:val="Listaszerbekezds"/>
        <w:tabs>
          <w:tab w:val="left" w:pos="567"/>
        </w:tabs>
        <w:ind w:left="567"/>
        <w:jc w:val="both"/>
      </w:pPr>
    </w:p>
    <w:p w:rsidR="00F50433" w:rsidRPr="00B900E6" w:rsidRDefault="00966F35" w:rsidP="00AB60EB">
      <w:pPr>
        <w:ind w:left="567"/>
        <w:jc w:val="both"/>
        <w:rPr>
          <w:b/>
          <w:i/>
        </w:rPr>
      </w:pPr>
      <w:r w:rsidRPr="00B900E6">
        <w:rPr>
          <w:b/>
        </w:rPr>
        <w:t>Eladó</w:t>
      </w:r>
      <w:r w:rsidR="00F50433" w:rsidRPr="00B900E6">
        <w:rPr>
          <w:b/>
        </w:rPr>
        <w:t xml:space="preserve"> részéről:</w:t>
      </w:r>
      <w:r w:rsidR="00F50433" w:rsidRPr="00B900E6">
        <w:rPr>
          <w:b/>
        </w:rPr>
        <w:tab/>
      </w:r>
    </w:p>
    <w:p w:rsidR="00AD5C02" w:rsidRPr="00B900E6" w:rsidRDefault="00AD5C02" w:rsidP="00AB60EB">
      <w:pPr>
        <w:ind w:left="567"/>
        <w:jc w:val="both"/>
      </w:pPr>
    </w:p>
    <w:p w:rsidR="00F50433" w:rsidRPr="00B900E6" w:rsidRDefault="00F50433" w:rsidP="00AB60EB">
      <w:pPr>
        <w:ind w:left="567"/>
        <w:jc w:val="both"/>
      </w:pPr>
      <w:r w:rsidRPr="00B900E6">
        <w:t>Telefon</w:t>
      </w:r>
      <w:proofErr w:type="gramStart"/>
      <w:r w:rsidRPr="00B900E6">
        <w:t>:</w:t>
      </w:r>
      <w:r w:rsidR="00966F35" w:rsidRPr="00B900E6">
        <w:t>…………….</w:t>
      </w:r>
      <w:r w:rsidR="006C1400" w:rsidRPr="00B900E6">
        <w:t>,</w:t>
      </w:r>
      <w:proofErr w:type="gramEnd"/>
      <w:r w:rsidR="006C1400" w:rsidRPr="00B900E6">
        <w:t xml:space="preserve"> </w:t>
      </w:r>
      <w:r w:rsidRPr="00B900E6">
        <w:t>Fax:</w:t>
      </w:r>
      <w:r w:rsidR="00966F35" w:rsidRPr="00B900E6">
        <w:t>………………….</w:t>
      </w:r>
      <w:r w:rsidR="00D74AFA" w:rsidRPr="00B900E6">
        <w:t>,</w:t>
      </w:r>
      <w:r w:rsidRPr="00B900E6">
        <w:t xml:space="preserve"> E-mail: </w:t>
      </w:r>
    </w:p>
    <w:p w:rsidR="00F50433" w:rsidRPr="00B900E6" w:rsidRDefault="00F50433" w:rsidP="00AB60EB">
      <w:pPr>
        <w:spacing w:after="120"/>
        <w:ind w:left="567"/>
        <w:jc w:val="both"/>
      </w:pPr>
    </w:p>
    <w:p w:rsidR="00F50433" w:rsidRPr="00B900E6" w:rsidRDefault="00966F35" w:rsidP="00AB60EB">
      <w:pPr>
        <w:ind w:left="567"/>
        <w:jc w:val="both"/>
        <w:rPr>
          <w:b/>
        </w:rPr>
      </w:pPr>
      <w:r w:rsidRPr="00B900E6">
        <w:rPr>
          <w:b/>
        </w:rPr>
        <w:t>Vevő</w:t>
      </w:r>
      <w:r w:rsidR="00F50433" w:rsidRPr="00B900E6">
        <w:rPr>
          <w:b/>
        </w:rPr>
        <w:t xml:space="preserve"> részéről:</w:t>
      </w:r>
      <w:r w:rsidR="00F50433" w:rsidRPr="00B900E6">
        <w:rPr>
          <w:b/>
        </w:rPr>
        <w:tab/>
      </w:r>
    </w:p>
    <w:p w:rsidR="00AD5C02" w:rsidRPr="00B900E6" w:rsidRDefault="00AD5C02" w:rsidP="00AB60EB">
      <w:pPr>
        <w:ind w:left="567"/>
        <w:jc w:val="both"/>
      </w:pPr>
    </w:p>
    <w:p w:rsidR="00F50433" w:rsidRPr="00B900E6" w:rsidRDefault="00595C9A" w:rsidP="00AB60EB">
      <w:pPr>
        <w:ind w:left="567"/>
        <w:jc w:val="both"/>
      </w:pPr>
      <w:r w:rsidRPr="00B900E6">
        <w:t>Telefon</w:t>
      </w:r>
      <w:proofErr w:type="gramStart"/>
      <w:r w:rsidRPr="00B900E6">
        <w:t>:</w:t>
      </w:r>
      <w:r w:rsidR="00DD3E81" w:rsidRPr="00B900E6">
        <w:t xml:space="preserve"> </w:t>
      </w:r>
      <w:r w:rsidR="00966F35" w:rsidRPr="00B900E6">
        <w:t>…</w:t>
      </w:r>
      <w:proofErr w:type="gramEnd"/>
      <w:r w:rsidR="00966F35" w:rsidRPr="00B900E6">
        <w:t xml:space="preserve">………………., </w:t>
      </w:r>
      <w:r w:rsidRPr="00B900E6">
        <w:t xml:space="preserve">Fax: </w:t>
      </w:r>
      <w:r w:rsidR="00966F35" w:rsidRPr="00B900E6">
        <w:t>………………</w:t>
      </w:r>
      <w:r w:rsidRPr="00B900E6">
        <w:t xml:space="preserve">, E-mail: </w:t>
      </w:r>
      <w:r w:rsidR="00D74AFA" w:rsidRPr="00B900E6">
        <w:fldChar w:fldCharType="begin"/>
      </w:r>
      <w:r w:rsidR="00D74AFA" w:rsidRPr="00B900E6">
        <w:instrText xml:space="preserve"> HYPERLINK "mailto:csekei.tibor@t-systems.hu" </w:instrText>
      </w:r>
      <w:r w:rsidR="00D74AFA" w:rsidRPr="00B900E6">
        <w:fldChar w:fldCharType="separate"/>
      </w:r>
      <w:r w:rsidR="00966F35" w:rsidRPr="00B900E6">
        <w:t>……………………..</w:t>
      </w:r>
    </w:p>
    <w:p w:rsidR="00F50433" w:rsidRPr="00B900E6" w:rsidRDefault="00D74AFA" w:rsidP="00AB60EB">
      <w:pPr>
        <w:ind w:left="567"/>
        <w:jc w:val="both"/>
      </w:pPr>
      <w:r w:rsidRPr="00B900E6">
        <w:fldChar w:fldCharType="end"/>
      </w:r>
    </w:p>
    <w:p w:rsidR="00F50433" w:rsidRPr="00B900E6" w:rsidRDefault="00F50433" w:rsidP="00A3419D">
      <w:pPr>
        <w:pStyle w:val="Listaszerbekezds"/>
        <w:numPr>
          <w:ilvl w:val="1"/>
          <w:numId w:val="49"/>
        </w:numPr>
        <w:ind w:left="567" w:hanging="567"/>
        <w:jc w:val="both"/>
      </w:pPr>
      <w:proofErr w:type="gramStart"/>
      <w:r w:rsidRPr="00B900E6">
        <w:t>Teljesítés igazolásra</w:t>
      </w:r>
      <w:proofErr w:type="gramEnd"/>
      <w:r w:rsidRPr="00B900E6">
        <w:t xml:space="preserve"> jogosult</w:t>
      </w:r>
      <w:r w:rsidR="00F07658" w:rsidRPr="00B900E6">
        <w:t xml:space="preserve"> a</w:t>
      </w:r>
      <w:r w:rsidR="00966F35" w:rsidRPr="00B900E6">
        <w:t xml:space="preserve"> …………………………………</w:t>
      </w:r>
      <w:r w:rsidR="002E4608" w:rsidRPr="00B900E6">
        <w:t xml:space="preserve"> szakmai támogatójának</w:t>
      </w:r>
      <w:r w:rsidR="00F07658" w:rsidRPr="00B900E6">
        <w:t xml:space="preserve"> előzetes szakmai igazolását követően</w:t>
      </w:r>
      <w:r w:rsidRPr="00B900E6">
        <w:t xml:space="preserve">: </w:t>
      </w:r>
    </w:p>
    <w:p w:rsidR="00F50433" w:rsidRPr="00B900E6" w:rsidRDefault="00F50433" w:rsidP="00AB60EB">
      <w:pPr>
        <w:spacing w:after="120"/>
        <w:ind w:left="567"/>
        <w:jc w:val="both"/>
      </w:pPr>
    </w:p>
    <w:p w:rsidR="007F58F4" w:rsidRPr="00B900E6" w:rsidRDefault="007F58F4" w:rsidP="00AB60EB">
      <w:pPr>
        <w:tabs>
          <w:tab w:val="left" w:pos="709"/>
        </w:tabs>
        <w:ind w:left="567"/>
        <w:jc w:val="both"/>
        <w:rPr>
          <w:b/>
          <w:i/>
        </w:rPr>
      </w:pPr>
      <w:r w:rsidRPr="00B900E6">
        <w:rPr>
          <w:b/>
        </w:rPr>
        <w:t>Eladó részéről:</w:t>
      </w:r>
      <w:r w:rsidRPr="00B900E6">
        <w:rPr>
          <w:b/>
        </w:rPr>
        <w:tab/>
      </w:r>
    </w:p>
    <w:p w:rsidR="007F58F4" w:rsidRPr="00B900E6" w:rsidRDefault="007F58F4" w:rsidP="00AB60EB">
      <w:pPr>
        <w:ind w:left="567"/>
        <w:jc w:val="both"/>
      </w:pPr>
    </w:p>
    <w:p w:rsidR="007F58F4" w:rsidRPr="00B900E6" w:rsidRDefault="007F58F4" w:rsidP="00AB60EB">
      <w:pPr>
        <w:ind w:left="567"/>
        <w:jc w:val="both"/>
      </w:pPr>
      <w:r w:rsidRPr="00B900E6">
        <w:t>Telefon</w:t>
      </w:r>
      <w:proofErr w:type="gramStart"/>
      <w:r w:rsidRPr="00B900E6">
        <w:t>:…………….,</w:t>
      </w:r>
      <w:proofErr w:type="gramEnd"/>
      <w:r w:rsidRPr="00B900E6">
        <w:t xml:space="preserve"> Fax:…………………., E-mail: </w:t>
      </w:r>
    </w:p>
    <w:p w:rsidR="007F58F4" w:rsidRPr="00B900E6" w:rsidRDefault="007F58F4" w:rsidP="00AB60EB">
      <w:pPr>
        <w:tabs>
          <w:tab w:val="left" w:pos="709"/>
        </w:tabs>
        <w:spacing w:after="120"/>
        <w:ind w:left="567"/>
        <w:jc w:val="both"/>
      </w:pPr>
    </w:p>
    <w:p w:rsidR="00F50433" w:rsidRPr="00B900E6" w:rsidRDefault="00F50433" w:rsidP="00FD6992">
      <w:pPr>
        <w:spacing w:after="120"/>
        <w:jc w:val="both"/>
      </w:pPr>
    </w:p>
    <w:p w:rsidR="00F50433" w:rsidRPr="00B900E6" w:rsidRDefault="00F50433" w:rsidP="00A3419D">
      <w:pPr>
        <w:pStyle w:val="Listaszerbekezds"/>
        <w:numPr>
          <w:ilvl w:val="0"/>
          <w:numId w:val="49"/>
        </w:numPr>
        <w:tabs>
          <w:tab w:val="left" w:pos="1800"/>
        </w:tabs>
        <w:jc w:val="center"/>
        <w:rPr>
          <w:b/>
          <w:caps/>
        </w:rPr>
      </w:pPr>
      <w:r w:rsidRPr="00B900E6">
        <w:rPr>
          <w:b/>
          <w:caps/>
        </w:rPr>
        <w:lastRenderedPageBreak/>
        <w:t>A szerződés módosítása, elállás, felmondás, megszűnése</w:t>
      </w:r>
    </w:p>
    <w:p w:rsidR="00AD5C02" w:rsidRPr="00B900E6" w:rsidRDefault="00AD5C02" w:rsidP="00F50433">
      <w:pPr>
        <w:rPr>
          <w:b/>
          <w:caps/>
        </w:rPr>
      </w:pPr>
    </w:p>
    <w:p w:rsidR="00F50433" w:rsidRPr="00B900E6" w:rsidRDefault="00F50433" w:rsidP="00AD5C02">
      <w:pPr>
        <w:jc w:val="both"/>
        <w:rPr>
          <w:b/>
        </w:rPr>
      </w:pPr>
      <w:r w:rsidRPr="00B900E6">
        <w:rPr>
          <w:b/>
        </w:rPr>
        <w:t>A szerződés módosítása:</w:t>
      </w:r>
    </w:p>
    <w:p w:rsidR="00F50433" w:rsidRPr="00B900E6" w:rsidRDefault="00F50433" w:rsidP="00F50433">
      <w:pPr>
        <w:pStyle w:val="Listaszerbekezds"/>
        <w:ind w:left="284"/>
        <w:jc w:val="both"/>
        <w:rPr>
          <w:b/>
        </w:rPr>
      </w:pPr>
    </w:p>
    <w:p w:rsidR="00F50433" w:rsidRPr="00B900E6" w:rsidRDefault="00F50433" w:rsidP="00A3419D">
      <w:pPr>
        <w:pStyle w:val="Listaszerbekezds"/>
        <w:numPr>
          <w:ilvl w:val="1"/>
          <w:numId w:val="49"/>
        </w:numPr>
        <w:ind w:left="567" w:hanging="567"/>
        <w:jc w:val="both"/>
        <w:rPr>
          <w:b/>
          <w:noProof/>
          <w:color w:val="000000"/>
          <w:u w:val="single"/>
        </w:rPr>
      </w:pPr>
      <w:r w:rsidRPr="00B900E6">
        <w:rPr>
          <w:noProof/>
          <w:color w:val="000000"/>
        </w:rPr>
        <w:t>A szerződés módosítása körében az alábbi alakiságok érvényesülnek: Jelen szerződésben szabályozottakat csak írásban (papír alapú dokumentum), a Felek cégszerű aláírásával lehet módosítani. Szóban, ráutaló magatartással vagy írásban, de a szerződést aláíró képviselő személyektől eltérő beosztással rendelkező személyek által tett jognyilatkozat a szerződés módosítására nem alkalmas.</w:t>
      </w:r>
    </w:p>
    <w:p w:rsidR="00F50433" w:rsidRPr="00B900E6" w:rsidRDefault="00F50433" w:rsidP="00F50433">
      <w:pPr>
        <w:pStyle w:val="Listaszerbekezds"/>
        <w:ind w:left="1134" w:hanging="850"/>
        <w:jc w:val="both"/>
        <w:rPr>
          <w:b/>
          <w:noProof/>
          <w:color w:val="000000"/>
          <w:u w:val="single"/>
        </w:rPr>
      </w:pPr>
    </w:p>
    <w:p w:rsidR="00F50433" w:rsidRPr="00B900E6" w:rsidRDefault="00F50433" w:rsidP="00A3419D">
      <w:pPr>
        <w:pStyle w:val="Listaszerbekezds"/>
        <w:numPr>
          <w:ilvl w:val="1"/>
          <w:numId w:val="49"/>
        </w:numPr>
        <w:ind w:left="567" w:hanging="567"/>
        <w:jc w:val="both"/>
        <w:rPr>
          <w:b/>
          <w:noProof/>
          <w:color w:val="000000"/>
          <w:u w:val="single"/>
        </w:rPr>
      </w:pPr>
      <w:r w:rsidRPr="00B900E6">
        <w:rPr>
          <w:noProof/>
          <w:color w:val="000000"/>
        </w:rPr>
        <w:t>A szerződés módosítása körében az alábbi tartalmi megkötések érvényesülnek: Jelen szerződést a Kbt. előírásainak megfelelően, a Közbeszerzési Eljárás alapján megkötött szerződések módosítására vonatkozó szabályok betartásával lehet módosítani, a Kbt. 132. §-ban foglaltak szerint.</w:t>
      </w:r>
    </w:p>
    <w:p w:rsidR="00F50433" w:rsidRPr="00B900E6" w:rsidRDefault="00F50433" w:rsidP="00F50433">
      <w:pPr>
        <w:ind w:left="567"/>
        <w:contextualSpacing/>
        <w:jc w:val="both"/>
        <w:rPr>
          <w:b/>
          <w:noProof/>
          <w:color w:val="000000"/>
          <w:u w:val="single"/>
        </w:rPr>
      </w:pPr>
    </w:p>
    <w:p w:rsidR="00F50433" w:rsidRPr="00B900E6" w:rsidRDefault="00F50433" w:rsidP="00AD5C02">
      <w:pPr>
        <w:jc w:val="both"/>
        <w:rPr>
          <w:b/>
        </w:rPr>
      </w:pPr>
      <w:r w:rsidRPr="00B900E6">
        <w:rPr>
          <w:b/>
        </w:rPr>
        <w:t>Elállás, felmondás:</w:t>
      </w:r>
    </w:p>
    <w:p w:rsidR="00F50433" w:rsidRPr="00B900E6" w:rsidRDefault="00F50433" w:rsidP="00F50433">
      <w:pPr>
        <w:pStyle w:val="Listaszerbekezds"/>
        <w:ind w:left="284"/>
        <w:jc w:val="both"/>
        <w:rPr>
          <w:b/>
        </w:rPr>
      </w:pPr>
    </w:p>
    <w:p w:rsidR="00F50433" w:rsidRPr="00B900E6" w:rsidRDefault="00966F35" w:rsidP="00A3419D">
      <w:pPr>
        <w:pStyle w:val="Listaszerbekezds"/>
        <w:numPr>
          <w:ilvl w:val="1"/>
          <w:numId w:val="49"/>
        </w:numPr>
        <w:ind w:left="567" w:hanging="567"/>
        <w:jc w:val="both"/>
      </w:pPr>
      <w:r w:rsidRPr="00B900E6">
        <w:t>A Vevő jogosult az Elad</w:t>
      </w:r>
      <w:r w:rsidR="00F50433" w:rsidRPr="00B900E6">
        <w:t>óhoz címzett egyoldalú írásbeli nyilatkozatával a jelen szerződéstől elállni illetve azt azonnali hatállyal felmondani a</w:t>
      </w:r>
      <w:r w:rsidRPr="00B900E6">
        <w:t>z Elad</w:t>
      </w:r>
      <w:r w:rsidR="00F50433" w:rsidRPr="00B900E6">
        <w:t>ó jelentős mértékű szerződésszegése esetén. Jelentős szerződésszegésnek minősül:</w:t>
      </w:r>
    </w:p>
    <w:p w:rsidR="00F50433" w:rsidRPr="00B900E6" w:rsidRDefault="00966F35" w:rsidP="00042BED">
      <w:pPr>
        <w:pStyle w:val="Listaszerbekezds"/>
        <w:numPr>
          <w:ilvl w:val="0"/>
          <w:numId w:val="27"/>
        </w:numPr>
        <w:ind w:left="1134" w:hanging="425"/>
        <w:contextualSpacing w:val="0"/>
        <w:jc w:val="both"/>
      </w:pPr>
      <w:r w:rsidRPr="00B900E6">
        <w:t>Eladó</w:t>
      </w:r>
      <w:r w:rsidR="00F50433" w:rsidRPr="00B900E6">
        <w:t xml:space="preserve"> végelszámolás kérelme (amennyiben gazdasági társaság </w:t>
      </w:r>
      <w:proofErr w:type="gramStart"/>
      <w:r w:rsidR="00F50433" w:rsidRPr="00B900E6">
        <w:t>a</w:t>
      </w:r>
      <w:proofErr w:type="gramEnd"/>
      <w:r w:rsidR="00F50433" w:rsidRPr="00B900E6">
        <w:t xml:space="preserve"> </w:t>
      </w:r>
      <w:r w:rsidRPr="00B900E6">
        <w:t>Eladó</w:t>
      </w:r>
      <w:r w:rsidR="00F50433" w:rsidRPr="00B900E6">
        <w:t>) a cégbíróságra benyújtásra kerül,</w:t>
      </w:r>
    </w:p>
    <w:p w:rsidR="00F50433" w:rsidRPr="00B900E6" w:rsidRDefault="00966F35" w:rsidP="00042BED">
      <w:pPr>
        <w:pStyle w:val="Listaszerbekezds"/>
        <w:numPr>
          <w:ilvl w:val="0"/>
          <w:numId w:val="27"/>
        </w:numPr>
        <w:ind w:left="1134" w:hanging="425"/>
        <w:contextualSpacing w:val="0"/>
        <w:jc w:val="both"/>
      </w:pPr>
      <w:r w:rsidRPr="00B900E6">
        <w:t>Eladó</w:t>
      </w:r>
      <w:r w:rsidR="00F50433" w:rsidRPr="00B900E6">
        <w:t>val szemben az illetékes cégbíróság előtt törlési vagy felszámolási eljárás indul,</w:t>
      </w:r>
    </w:p>
    <w:p w:rsidR="00F50433" w:rsidRPr="00B900E6" w:rsidRDefault="00966F35" w:rsidP="00042BED">
      <w:pPr>
        <w:pStyle w:val="Listaszerbekezds"/>
        <w:numPr>
          <w:ilvl w:val="0"/>
          <w:numId w:val="27"/>
        </w:numPr>
        <w:ind w:left="1134" w:hanging="425"/>
        <w:contextualSpacing w:val="0"/>
        <w:jc w:val="both"/>
      </w:pPr>
      <w:r w:rsidRPr="00B900E6">
        <w:t>Eladó</w:t>
      </w:r>
      <w:r w:rsidR="00F50433" w:rsidRPr="00B900E6">
        <w:t xml:space="preserve"> adószámát felfüggesztik,</w:t>
      </w:r>
    </w:p>
    <w:p w:rsidR="00F50433" w:rsidRPr="00B900E6" w:rsidRDefault="00966F35" w:rsidP="00042BED">
      <w:pPr>
        <w:pStyle w:val="Listaszerbekezds"/>
        <w:numPr>
          <w:ilvl w:val="0"/>
          <w:numId w:val="27"/>
        </w:numPr>
        <w:ind w:left="1134" w:hanging="425"/>
        <w:contextualSpacing w:val="0"/>
        <w:jc w:val="both"/>
      </w:pPr>
      <w:r w:rsidRPr="00B900E6">
        <w:t>Eladó</w:t>
      </w:r>
      <w:r w:rsidR="00F50433" w:rsidRPr="00B900E6">
        <w:t>val szemben jogerőre emelkedett fizetési meghagyás útján követelés érvényesítése van folyamatban,</w:t>
      </w:r>
    </w:p>
    <w:p w:rsidR="00F50433" w:rsidRPr="00B900E6" w:rsidRDefault="00966F35" w:rsidP="00042BED">
      <w:pPr>
        <w:pStyle w:val="Listaszerbekezds"/>
        <w:numPr>
          <w:ilvl w:val="0"/>
          <w:numId w:val="27"/>
        </w:numPr>
        <w:ind w:left="1134" w:hanging="425"/>
        <w:contextualSpacing w:val="0"/>
        <w:jc w:val="both"/>
      </w:pPr>
      <w:r w:rsidRPr="00B900E6">
        <w:t>Eladó</w:t>
      </w:r>
      <w:r w:rsidR="00F50433" w:rsidRPr="00B900E6">
        <w:t xml:space="preserve"> bármilye</w:t>
      </w:r>
      <w:r w:rsidRPr="00B900E6">
        <w:t xml:space="preserve">n módon megtéveszti Vevőt </w:t>
      </w:r>
      <w:r w:rsidR="00F50433" w:rsidRPr="00B900E6">
        <w:t>vagy valótlan adatot szolgáltat és ez közvetlen vagy közvetett módon súlyosan káros hatással lehet a szerződéses kötelezettségek teljesítésére,</w:t>
      </w:r>
    </w:p>
    <w:p w:rsidR="00F50433" w:rsidRPr="00B900E6" w:rsidRDefault="00966F35" w:rsidP="00042BED">
      <w:pPr>
        <w:pStyle w:val="Listaszerbekezds"/>
        <w:numPr>
          <w:ilvl w:val="0"/>
          <w:numId w:val="27"/>
        </w:numPr>
        <w:ind w:left="1134" w:hanging="425"/>
        <w:contextualSpacing w:val="0"/>
        <w:jc w:val="both"/>
      </w:pPr>
      <w:r w:rsidRPr="00B900E6">
        <w:t>Eladó</w:t>
      </w:r>
      <w:r w:rsidR="00F50433" w:rsidRPr="00B900E6">
        <w:t xml:space="preserve"> a teljesítést jogos ok nélkül megtagadja,</w:t>
      </w:r>
    </w:p>
    <w:p w:rsidR="00F50433" w:rsidRPr="00B900E6" w:rsidRDefault="00F50433" w:rsidP="00042BED">
      <w:pPr>
        <w:pStyle w:val="Listaszerbekezds"/>
        <w:numPr>
          <w:ilvl w:val="0"/>
          <w:numId w:val="27"/>
        </w:numPr>
        <w:ind w:left="1134" w:hanging="425"/>
        <w:contextualSpacing w:val="0"/>
        <w:jc w:val="both"/>
      </w:pPr>
      <w:r w:rsidRPr="00B900E6">
        <w:t>a</w:t>
      </w:r>
      <w:r w:rsidR="00997962" w:rsidRPr="00B900E6">
        <w:t>z</w:t>
      </w:r>
      <w:r w:rsidRPr="00B900E6">
        <w:t xml:space="preserve"> </w:t>
      </w:r>
      <w:r w:rsidR="00966F35" w:rsidRPr="00B900E6">
        <w:t>Eladó</w:t>
      </w:r>
      <w:r w:rsidRPr="00B900E6">
        <w:t xml:space="preserve"> indokolt ok nélkül elmulasztotta megkezdeni, vagy felfüggesztette a jelen szerződés szerinti feladatok elvégzését,</w:t>
      </w:r>
    </w:p>
    <w:p w:rsidR="00F50433" w:rsidRPr="00B900E6" w:rsidRDefault="00F50433" w:rsidP="00042BED">
      <w:pPr>
        <w:pStyle w:val="Listaszerbekezds"/>
        <w:numPr>
          <w:ilvl w:val="0"/>
          <w:numId w:val="27"/>
        </w:numPr>
        <w:ind w:left="1134" w:hanging="425"/>
        <w:contextualSpacing w:val="0"/>
        <w:jc w:val="both"/>
      </w:pPr>
      <w:r w:rsidRPr="00B900E6">
        <w:t>megszegi a közreműködő bevonására vonatkozó, vagy a jogszerű foglalkoztatásra vonatkozó kötelezettségét,</w:t>
      </w:r>
    </w:p>
    <w:p w:rsidR="00F50433" w:rsidRPr="00B900E6" w:rsidRDefault="00F50433" w:rsidP="00042BED">
      <w:pPr>
        <w:pStyle w:val="Listaszerbekezds"/>
        <w:numPr>
          <w:ilvl w:val="0"/>
          <w:numId w:val="27"/>
        </w:numPr>
        <w:ind w:left="1134" w:hanging="425"/>
        <w:contextualSpacing w:val="0"/>
        <w:jc w:val="both"/>
      </w:pPr>
      <w:r w:rsidRPr="00B900E6">
        <w:t>bármely jelen szerződés szerinti kötelezettségét súlyosan megszegi,</w:t>
      </w:r>
    </w:p>
    <w:p w:rsidR="00F50433" w:rsidRPr="00B900E6" w:rsidRDefault="00966F35" w:rsidP="00042BED">
      <w:pPr>
        <w:pStyle w:val="Listaszerbekezds"/>
        <w:numPr>
          <w:ilvl w:val="0"/>
          <w:numId w:val="27"/>
        </w:numPr>
        <w:ind w:left="1134" w:hanging="425"/>
        <w:contextualSpacing w:val="0"/>
        <w:jc w:val="both"/>
      </w:pPr>
      <w:r w:rsidRPr="00B900E6">
        <w:t>Eladó</w:t>
      </w:r>
      <w:r w:rsidR="00F50433" w:rsidRPr="00B900E6">
        <w:t xml:space="preserve"> késedelme, amennyiben annak mértéke oly mértékű, hogy az abból fakadó kötbér értéke eléri a kötbérmaximumot,</w:t>
      </w:r>
    </w:p>
    <w:p w:rsidR="00F50433" w:rsidRPr="00B900E6" w:rsidRDefault="00966F35" w:rsidP="00042BED">
      <w:pPr>
        <w:pStyle w:val="Listaszerbekezds"/>
        <w:numPr>
          <w:ilvl w:val="0"/>
          <w:numId w:val="27"/>
        </w:numPr>
        <w:ind w:left="1134" w:hanging="425"/>
        <w:contextualSpacing w:val="0"/>
        <w:jc w:val="both"/>
      </w:pPr>
      <w:r w:rsidRPr="00B900E6">
        <w:t>Eladó</w:t>
      </w:r>
      <w:r w:rsidR="00F50433" w:rsidRPr="00B900E6">
        <w:t xml:space="preserve"> súlyos hibát követ el tevékenysége során, vagy olyan mulasztás</w:t>
      </w:r>
      <w:r w:rsidRPr="00B900E6">
        <w:t>t valósít meg, amely a Vev</w:t>
      </w:r>
      <w:r w:rsidR="00F50433" w:rsidRPr="00B900E6">
        <w:t>ő számára jelentős érdeksérelemmel jár,</w:t>
      </w:r>
    </w:p>
    <w:p w:rsidR="00F50433" w:rsidRPr="00B900E6" w:rsidRDefault="00966F35" w:rsidP="00042BED">
      <w:pPr>
        <w:pStyle w:val="Listaszerbekezds"/>
        <w:numPr>
          <w:ilvl w:val="0"/>
          <w:numId w:val="27"/>
        </w:numPr>
        <w:ind w:left="1134" w:hanging="425"/>
        <w:contextualSpacing w:val="0"/>
        <w:jc w:val="both"/>
      </w:pPr>
      <w:r w:rsidRPr="00B900E6">
        <w:t>Eladó</w:t>
      </w:r>
      <w:r w:rsidR="00F50433" w:rsidRPr="00B900E6">
        <w:t xml:space="preserve"> a jelen szerződésben rögzített feladat megvalósításával olyan késedelembe esik, amely a tevékenység végrehajtását lehetetlenné teszi és a késedelmet az írásbeli felszólításban meghatározott határidőig sem hárítja el,</w:t>
      </w:r>
    </w:p>
    <w:p w:rsidR="00F50433" w:rsidRPr="00B900E6" w:rsidRDefault="00966F35" w:rsidP="00042BED">
      <w:pPr>
        <w:pStyle w:val="Listaszerbekezds"/>
        <w:numPr>
          <w:ilvl w:val="0"/>
          <w:numId w:val="27"/>
        </w:numPr>
        <w:ind w:left="1134" w:hanging="425"/>
        <w:contextualSpacing w:val="0"/>
        <w:jc w:val="both"/>
      </w:pPr>
      <w:r w:rsidRPr="00B900E6">
        <w:t>Eladó</w:t>
      </w:r>
      <w:r w:rsidR="00F50433" w:rsidRPr="00B900E6">
        <w:t xml:space="preserve"> jelen szerződésen alapuló kötelezettségeit olyan jelentős mértékben megszegte, ho</w:t>
      </w:r>
      <w:r w:rsidRPr="00B900E6">
        <w:t>gy ennek következtében Vev</w:t>
      </w:r>
      <w:r w:rsidR="00F50433" w:rsidRPr="00B900E6">
        <w:t>őnek a további teljesítés nem áll érdekében,</w:t>
      </w:r>
    </w:p>
    <w:p w:rsidR="00F50433" w:rsidRPr="00B900E6" w:rsidRDefault="00966F35" w:rsidP="00042BED">
      <w:pPr>
        <w:pStyle w:val="Listaszerbekezds"/>
        <w:numPr>
          <w:ilvl w:val="0"/>
          <w:numId w:val="27"/>
        </w:numPr>
        <w:ind w:left="1134" w:hanging="425"/>
        <w:contextualSpacing w:val="0"/>
        <w:jc w:val="both"/>
      </w:pPr>
      <w:r w:rsidRPr="00B900E6">
        <w:t>Eladó</w:t>
      </w:r>
      <w:r w:rsidR="00F50433" w:rsidRPr="00B900E6">
        <w:t>nak felróható okból második alkalommal bekövetkezett hibás vagy késedelmes teljesítése esetén,</w:t>
      </w:r>
    </w:p>
    <w:p w:rsidR="00F50433" w:rsidRPr="00B900E6" w:rsidRDefault="00F50433" w:rsidP="00042BED">
      <w:pPr>
        <w:pStyle w:val="Listaszerbekezds"/>
        <w:numPr>
          <w:ilvl w:val="0"/>
          <w:numId w:val="27"/>
        </w:numPr>
        <w:ind w:left="1134" w:hanging="425"/>
        <w:contextualSpacing w:val="0"/>
        <w:jc w:val="both"/>
      </w:pPr>
      <w:r w:rsidRPr="00B900E6">
        <w:t>jogszabályon alapuló felmondási vagy elállási okok fennállnak,</w:t>
      </w:r>
    </w:p>
    <w:p w:rsidR="00F50433" w:rsidRPr="00B900E6" w:rsidRDefault="00966F35" w:rsidP="00042BED">
      <w:pPr>
        <w:pStyle w:val="Listaszerbekezds"/>
        <w:numPr>
          <w:ilvl w:val="0"/>
          <w:numId w:val="27"/>
        </w:numPr>
        <w:ind w:left="1134" w:hanging="425"/>
        <w:contextualSpacing w:val="0"/>
        <w:jc w:val="both"/>
      </w:pPr>
      <w:r w:rsidRPr="00B900E6">
        <w:t>Eladó</w:t>
      </w:r>
      <w:r w:rsidR="00F50433" w:rsidRPr="00B900E6">
        <w:t xml:space="preserve"> titoktartási kötelezettségét megszegte.</w:t>
      </w:r>
    </w:p>
    <w:p w:rsidR="00F50433" w:rsidRPr="00B900E6" w:rsidRDefault="00F50433" w:rsidP="00F50433">
      <w:pPr>
        <w:overflowPunct w:val="0"/>
        <w:autoSpaceDE w:val="0"/>
        <w:autoSpaceDN w:val="0"/>
        <w:adjustRightInd w:val="0"/>
        <w:ind w:left="567"/>
        <w:jc w:val="both"/>
        <w:textAlignment w:val="baseline"/>
      </w:pPr>
    </w:p>
    <w:p w:rsidR="00F50433" w:rsidRPr="00B900E6" w:rsidRDefault="00966F35" w:rsidP="00A3419D">
      <w:pPr>
        <w:pStyle w:val="Listaszerbekezds"/>
        <w:numPr>
          <w:ilvl w:val="1"/>
          <w:numId w:val="49"/>
        </w:numPr>
        <w:ind w:left="567" w:hanging="567"/>
        <w:jc w:val="both"/>
      </w:pPr>
      <w:r w:rsidRPr="00B900E6">
        <w:t>Eladó</w:t>
      </w:r>
      <w:r w:rsidR="00F50433" w:rsidRPr="00B900E6">
        <w:t xml:space="preserve"> </w:t>
      </w:r>
      <w:r w:rsidR="00F50433" w:rsidRPr="00B900E6">
        <w:rPr>
          <w:noProof/>
          <w:color w:val="000000"/>
        </w:rPr>
        <w:t>jogosult</w:t>
      </w:r>
      <w:r w:rsidR="00F50433" w:rsidRPr="00B900E6">
        <w:t xml:space="preserve"> a szerződéstől azonnali hatállyal elállni, amennyiben:</w:t>
      </w:r>
    </w:p>
    <w:p w:rsidR="00F50433" w:rsidRPr="00B900E6" w:rsidRDefault="00966F35" w:rsidP="00042BED">
      <w:pPr>
        <w:pStyle w:val="Listaszerbekezds"/>
        <w:numPr>
          <w:ilvl w:val="0"/>
          <w:numId w:val="27"/>
        </w:numPr>
        <w:ind w:left="1134" w:hanging="425"/>
        <w:contextualSpacing w:val="0"/>
        <w:jc w:val="both"/>
      </w:pPr>
      <w:r w:rsidRPr="00B900E6">
        <w:t>Vev</w:t>
      </w:r>
      <w:r w:rsidR="00F50433" w:rsidRPr="00B900E6">
        <w:t xml:space="preserve">ő </w:t>
      </w:r>
      <w:r w:rsidR="00CD4FA2" w:rsidRPr="00B900E6">
        <w:t xml:space="preserve">90 </w:t>
      </w:r>
      <w:r w:rsidR="00F50433" w:rsidRPr="00B900E6">
        <w:t>napon túli fizetési késedelembe esik, és azt írásos felszólítás ellenére sem teljesíti;</w:t>
      </w:r>
    </w:p>
    <w:p w:rsidR="00F50433" w:rsidRPr="00B900E6" w:rsidRDefault="00966F35" w:rsidP="00042BED">
      <w:pPr>
        <w:pStyle w:val="Listaszerbekezds"/>
        <w:numPr>
          <w:ilvl w:val="0"/>
          <w:numId w:val="27"/>
        </w:numPr>
        <w:ind w:left="1134" w:hanging="425"/>
        <w:contextualSpacing w:val="0"/>
        <w:jc w:val="both"/>
      </w:pPr>
      <w:r w:rsidRPr="00B900E6">
        <w:t>Vevő</w:t>
      </w:r>
      <w:r w:rsidR="00F50433" w:rsidRPr="00B900E6">
        <w:t xml:space="preserve"> többszöri szakszerűtlen, jogellenes utasítása, amely </w:t>
      </w:r>
      <w:r w:rsidRPr="00B900E6">
        <w:t>Eladó</w:t>
      </w:r>
      <w:r w:rsidR="00F50433" w:rsidRPr="00B900E6">
        <w:t xml:space="preserve"> szerződésszerű teljesítését lehetetlenné teszi.</w:t>
      </w:r>
    </w:p>
    <w:p w:rsidR="00F50433" w:rsidRPr="00B900E6" w:rsidRDefault="00F50433" w:rsidP="00F50433">
      <w:pPr>
        <w:pStyle w:val="Listaszerbekezds"/>
        <w:ind w:left="1985"/>
        <w:jc w:val="both"/>
      </w:pPr>
    </w:p>
    <w:p w:rsidR="00F50433" w:rsidRPr="00B900E6" w:rsidRDefault="00966F35" w:rsidP="00A3419D">
      <w:pPr>
        <w:pStyle w:val="Listaszerbekezds"/>
        <w:numPr>
          <w:ilvl w:val="1"/>
          <w:numId w:val="49"/>
        </w:numPr>
        <w:ind w:left="567" w:hanging="567"/>
        <w:jc w:val="both"/>
      </w:pPr>
      <w:r w:rsidRPr="00B900E6">
        <w:t>Vev</w:t>
      </w:r>
      <w:r w:rsidR="00F50433" w:rsidRPr="00B900E6">
        <w:t xml:space="preserve">ő a szerződéstől bármikor elállhat. Ha az </w:t>
      </w:r>
      <w:r w:rsidR="00F50433" w:rsidRPr="00B900E6">
        <w:rPr>
          <w:noProof/>
          <w:color w:val="000000"/>
        </w:rPr>
        <w:t>elállásra</w:t>
      </w:r>
      <w:r w:rsidR="00F50433" w:rsidRPr="00B900E6">
        <w:t xml:space="preserve"> vagy felmondásra nem </w:t>
      </w:r>
      <w:r w:rsidRPr="00B900E6">
        <w:t>Eladó</w:t>
      </w:r>
      <w:r w:rsidR="00F50433" w:rsidRPr="00B900E6">
        <w:t>nak felró</w:t>
      </w:r>
      <w:r w:rsidRPr="00B900E6">
        <w:t>ható okból került sor, Vev</w:t>
      </w:r>
      <w:r w:rsidR="00F50433" w:rsidRPr="00B900E6">
        <w:t xml:space="preserve">ő köteles megtéríteni </w:t>
      </w:r>
      <w:r w:rsidRPr="00B900E6">
        <w:t>Eladó</w:t>
      </w:r>
      <w:r w:rsidR="00F50433" w:rsidRPr="00B900E6">
        <w:t>nak az elállás vagy felmondás időpontjáig felmerült – igazolt – költségeit a Kbt.125</w:t>
      </w:r>
      <w:r w:rsidR="00F12EFC" w:rsidRPr="00B900E6">
        <w:t>.</w:t>
      </w:r>
      <w:r w:rsidR="00F50433" w:rsidRPr="00B900E6">
        <w:t xml:space="preserve"> § (6) bekezdése alapján.</w:t>
      </w:r>
    </w:p>
    <w:p w:rsidR="00F50433" w:rsidRPr="00B900E6" w:rsidRDefault="00F50433" w:rsidP="00F50433">
      <w:pPr>
        <w:pStyle w:val="Listaszerbekezds"/>
        <w:ind w:left="1134" w:hanging="850"/>
        <w:jc w:val="both"/>
      </w:pPr>
    </w:p>
    <w:p w:rsidR="00F50433" w:rsidRPr="00B900E6" w:rsidRDefault="00F50433" w:rsidP="00A3419D">
      <w:pPr>
        <w:pStyle w:val="Listaszerbekezds"/>
        <w:numPr>
          <w:ilvl w:val="1"/>
          <w:numId w:val="49"/>
        </w:numPr>
        <w:ind w:left="567" w:hanging="567"/>
        <w:jc w:val="both"/>
      </w:pPr>
      <w:r w:rsidRPr="00B900E6">
        <w:t>Amennyiben a teljesítési határidő lejárta előtt nyilvánvalóvá válik, hogy a</w:t>
      </w:r>
      <w:r w:rsidR="00047153" w:rsidRPr="00B900E6">
        <w:t>z</w:t>
      </w:r>
      <w:r w:rsidRPr="00B900E6">
        <w:t xml:space="preserve"> </w:t>
      </w:r>
      <w:r w:rsidR="00966F35" w:rsidRPr="00B900E6">
        <w:t>Eladó</w:t>
      </w:r>
      <w:r w:rsidRPr="00B900E6">
        <w:t xml:space="preserve"> a jelen szerződésben meghatározott feladatokat olyan számottevő késedelemmel tudná elvégezni, ami az adott feladat eredményének a </w:t>
      </w:r>
      <w:r w:rsidR="00047153" w:rsidRPr="00B900E6">
        <w:rPr>
          <w:noProof/>
          <w:color w:val="000000"/>
        </w:rPr>
        <w:t>Vev</w:t>
      </w:r>
      <w:r w:rsidRPr="00B900E6">
        <w:rPr>
          <w:noProof/>
          <w:color w:val="000000"/>
        </w:rPr>
        <w:t>ő</w:t>
      </w:r>
      <w:r w:rsidRPr="00B900E6">
        <w:t xml:space="preserve"> tevékenységi körében történő alkalmazhatóságát nagymértékben zavarja, vagy meghiúsítja, vagy a</w:t>
      </w:r>
      <w:r w:rsidR="00047153" w:rsidRPr="00B900E6">
        <w:t>z</w:t>
      </w:r>
      <w:r w:rsidRPr="00B900E6">
        <w:t xml:space="preserve"> </w:t>
      </w:r>
      <w:r w:rsidR="00966F35" w:rsidRPr="00B900E6">
        <w:t>Eladó</w:t>
      </w:r>
      <w:r w:rsidRPr="00B900E6">
        <w:t xml:space="preserve"> a hibás teljesítés kijavítására tűzött ésszerű határidőn belül a hib</w:t>
      </w:r>
      <w:r w:rsidR="00047153" w:rsidRPr="00B900E6">
        <w:t>ákat nem javítja ki, a Vev</w:t>
      </w:r>
      <w:r w:rsidRPr="00B900E6">
        <w:t>ő jogosult gyakorolni az elállás jogát, és meghiúsulási kötbért követelni. A</w:t>
      </w:r>
      <w:r w:rsidR="00047153" w:rsidRPr="00B900E6">
        <w:t xml:space="preserve"> Vev</w:t>
      </w:r>
      <w:r w:rsidRPr="00B900E6">
        <w:t>ő a kötbéren felüli kárát is érvényesítheti.</w:t>
      </w:r>
    </w:p>
    <w:p w:rsidR="00F50433" w:rsidRPr="00B900E6" w:rsidRDefault="00F50433" w:rsidP="00F50433">
      <w:pPr>
        <w:pStyle w:val="Listaszerbekezds"/>
        <w:ind w:left="0"/>
        <w:jc w:val="both"/>
      </w:pPr>
    </w:p>
    <w:p w:rsidR="00F50433" w:rsidRPr="00B900E6" w:rsidRDefault="00F50433" w:rsidP="00A3419D">
      <w:pPr>
        <w:pStyle w:val="Listaszerbekezds"/>
        <w:numPr>
          <w:ilvl w:val="1"/>
          <w:numId w:val="49"/>
        </w:numPr>
        <w:ind w:left="567" w:hanging="567"/>
        <w:jc w:val="both"/>
      </w:pPr>
      <w:r w:rsidRPr="00B900E6">
        <w:t>A Kbt. 125. § (5) bekezdése alapján Megrendelő jogosult és egyben köteles a szerződést felmondani - ha szükséges olyan határidővel, amely lehetővé teszi, hogy a szerződéssel érintett feladata ellátásáról gondoskodni tudjon – ha</w:t>
      </w:r>
    </w:p>
    <w:p w:rsidR="00F50433" w:rsidRPr="00B900E6" w:rsidRDefault="00F50433" w:rsidP="00042BED">
      <w:pPr>
        <w:pStyle w:val="Listaszerbekezds"/>
        <w:numPr>
          <w:ilvl w:val="0"/>
          <w:numId w:val="32"/>
        </w:numPr>
        <w:ind w:left="1134"/>
        <w:contextualSpacing w:val="0"/>
        <w:jc w:val="both"/>
      </w:pPr>
      <w:r w:rsidRPr="00B900E6">
        <w:t>a</w:t>
      </w:r>
      <w:r w:rsidR="00047153" w:rsidRPr="00B900E6">
        <w:t>z</w:t>
      </w:r>
      <w:r w:rsidRPr="00B900E6">
        <w:t xml:space="preserve"> </w:t>
      </w:r>
      <w:r w:rsidR="00966F35" w:rsidRPr="00B900E6">
        <w:t>Eladó</w:t>
      </w:r>
      <w:r w:rsidRPr="00B900E6">
        <w:t xml:space="preserve">ban közvetetten vagy közvetlenül 25%-ot meghaladó tulajdoni részesedést szerez valamely olyan jogi személy vagy jogi személyiséggel nem rendelkező gazdasági társaság, amely nem felel meg a Kbt. 56. § (1) bekezdés </w:t>
      </w:r>
      <w:r w:rsidRPr="00B900E6">
        <w:rPr>
          <w:i/>
          <w:iCs/>
        </w:rPr>
        <w:t xml:space="preserve">k) </w:t>
      </w:r>
      <w:r w:rsidRPr="00B900E6">
        <w:t>pontjában meghatározott feltételeknek.</w:t>
      </w:r>
    </w:p>
    <w:p w:rsidR="00F50433" w:rsidRPr="00B900E6" w:rsidRDefault="00F50433" w:rsidP="00042BED">
      <w:pPr>
        <w:pStyle w:val="Listaszerbekezds"/>
        <w:numPr>
          <w:ilvl w:val="0"/>
          <w:numId w:val="32"/>
        </w:numPr>
        <w:ind w:left="1134"/>
        <w:contextualSpacing w:val="0"/>
        <w:jc w:val="both"/>
      </w:pPr>
      <w:r w:rsidRPr="00B900E6">
        <w:t>a</w:t>
      </w:r>
      <w:r w:rsidR="00047153" w:rsidRPr="00B900E6">
        <w:t>z</w:t>
      </w:r>
      <w:r w:rsidRPr="00B900E6">
        <w:t xml:space="preserve"> </w:t>
      </w:r>
      <w:r w:rsidR="00966F35" w:rsidRPr="00B900E6">
        <w:t>Eladó</w:t>
      </w:r>
      <w:r w:rsidRPr="00B900E6">
        <w:t xml:space="preserve"> közvetetten vagy közvetlenül 25%-ot meghaladó tulajdoni részesedést szerez valamely olyan jogi személy vagy jogi személyiséggel nem rendelkező gazdasági társaságban, amely nem felel meg a Kbt. 56. § (1) bekezdés </w:t>
      </w:r>
      <w:r w:rsidRPr="00B900E6">
        <w:rPr>
          <w:i/>
          <w:iCs/>
        </w:rPr>
        <w:t xml:space="preserve">k) </w:t>
      </w:r>
      <w:r w:rsidRPr="00B900E6">
        <w:t>pontjában meghatározott feltételeknek.</w:t>
      </w:r>
    </w:p>
    <w:p w:rsidR="00AD5C02" w:rsidRPr="00B900E6" w:rsidRDefault="00AD5C02" w:rsidP="00AD5C02">
      <w:pPr>
        <w:pStyle w:val="Listaszerbekezds"/>
        <w:ind w:left="1854"/>
        <w:contextualSpacing w:val="0"/>
        <w:jc w:val="both"/>
      </w:pPr>
    </w:p>
    <w:p w:rsidR="00F50433" w:rsidRPr="00B900E6" w:rsidRDefault="00F50433" w:rsidP="00A3419D">
      <w:pPr>
        <w:pStyle w:val="Listaszerbekezds"/>
        <w:numPr>
          <w:ilvl w:val="1"/>
          <w:numId w:val="49"/>
        </w:numPr>
        <w:ind w:left="567" w:hanging="567"/>
        <w:jc w:val="both"/>
      </w:pPr>
      <w:r w:rsidRPr="00B900E6">
        <w:t>Felek rögzítik, hogy a Kbt. 125. § (5) bekezdés szerinti felmondás esetén a</w:t>
      </w:r>
      <w:r w:rsidR="00047153" w:rsidRPr="00B900E6">
        <w:t>z</w:t>
      </w:r>
      <w:r w:rsidRPr="00B900E6">
        <w:t xml:space="preserve"> </w:t>
      </w:r>
      <w:r w:rsidR="00966F35" w:rsidRPr="00B900E6">
        <w:t>Eladó</w:t>
      </w:r>
      <w:r w:rsidRPr="00B900E6">
        <w:t xml:space="preserve"> a szerződés megszűnése előtt már szerződésszerűen teljesített szolgáltatás pénzbeli ellenértékére jogosult.</w:t>
      </w:r>
    </w:p>
    <w:p w:rsidR="00F50433" w:rsidRPr="00B900E6" w:rsidRDefault="00F50433" w:rsidP="00F50433">
      <w:pPr>
        <w:pStyle w:val="Listaszerbekezds"/>
        <w:ind w:left="851"/>
        <w:jc w:val="both"/>
      </w:pPr>
    </w:p>
    <w:p w:rsidR="00F50433" w:rsidRPr="00B900E6" w:rsidRDefault="00F50433" w:rsidP="00A3419D">
      <w:pPr>
        <w:pStyle w:val="Listaszerbekezds"/>
        <w:numPr>
          <w:ilvl w:val="1"/>
          <w:numId w:val="49"/>
        </w:numPr>
        <w:ind w:left="567" w:hanging="567"/>
        <w:jc w:val="both"/>
      </w:pPr>
      <w:r w:rsidRPr="00B900E6">
        <w:t>Felek a szerződést közös megegyezéssel bármikor megszüntethetik.</w:t>
      </w:r>
    </w:p>
    <w:p w:rsidR="00F50433" w:rsidRPr="00B900E6" w:rsidRDefault="00F50433" w:rsidP="00F50433">
      <w:pPr>
        <w:jc w:val="both"/>
      </w:pPr>
    </w:p>
    <w:p w:rsidR="00F50433" w:rsidRPr="00B900E6" w:rsidRDefault="00F50433" w:rsidP="00A3419D">
      <w:pPr>
        <w:pStyle w:val="Listaszerbekezds"/>
        <w:numPr>
          <w:ilvl w:val="1"/>
          <w:numId w:val="49"/>
        </w:numPr>
        <w:ind w:left="567" w:hanging="567"/>
        <w:jc w:val="both"/>
      </w:pPr>
      <w:r w:rsidRPr="00B900E6">
        <w:t xml:space="preserve">Jelen </w:t>
      </w:r>
      <w:r w:rsidRPr="00B900E6">
        <w:rPr>
          <w:noProof/>
          <w:color w:val="000000"/>
        </w:rPr>
        <w:t>szerződés</w:t>
      </w:r>
      <w:r w:rsidRPr="00B900E6">
        <w:t xml:space="preserve"> megszűnik:</w:t>
      </w:r>
    </w:p>
    <w:p w:rsidR="00F50433" w:rsidRPr="00B900E6" w:rsidRDefault="00F50433" w:rsidP="00042BED">
      <w:pPr>
        <w:pStyle w:val="Listaszerbekezds"/>
        <w:numPr>
          <w:ilvl w:val="0"/>
          <w:numId w:val="32"/>
        </w:numPr>
        <w:ind w:left="1134"/>
        <w:contextualSpacing w:val="0"/>
        <w:jc w:val="both"/>
      </w:pPr>
      <w:r w:rsidRPr="00B900E6">
        <w:t>a Felek közös megegyezése esetén írásbeli közös nyilatkozatukkal, az abban megjelölt napon és feltételekkel,</w:t>
      </w:r>
    </w:p>
    <w:p w:rsidR="00F50433" w:rsidRPr="00B900E6" w:rsidRDefault="00F50433" w:rsidP="00042BED">
      <w:pPr>
        <w:pStyle w:val="Listaszerbekezds"/>
        <w:numPr>
          <w:ilvl w:val="0"/>
          <w:numId w:val="32"/>
        </w:numPr>
        <w:ind w:left="1134"/>
        <w:contextualSpacing w:val="0"/>
        <w:jc w:val="both"/>
      </w:pPr>
      <w:r w:rsidRPr="00B900E6">
        <w:t xml:space="preserve">a jelen szerződés </w:t>
      </w:r>
      <w:r w:rsidR="0059267F" w:rsidRPr="00B900E6">
        <w:t>1.5</w:t>
      </w:r>
      <w:r w:rsidRPr="00B900E6">
        <w:t>. pontjában foglalt időtartam lejártával vagy a projekt zárásának időpontjával, kivéve, ha a jelen szerződés eltérően rendelkezik, figyelemmel a mindenkor hatályos Támogatási Szerződésben foglaltakra is;</w:t>
      </w:r>
    </w:p>
    <w:p w:rsidR="00F50433" w:rsidRPr="00B900E6" w:rsidRDefault="00F50433" w:rsidP="00042BED">
      <w:pPr>
        <w:pStyle w:val="Listaszerbekezds"/>
        <w:numPr>
          <w:ilvl w:val="0"/>
          <w:numId w:val="32"/>
        </w:numPr>
        <w:ind w:left="1134"/>
        <w:contextualSpacing w:val="0"/>
        <w:jc w:val="both"/>
      </w:pPr>
      <w:r w:rsidRPr="00B900E6">
        <w:t>bármelyik fél azonnali hatályú felmondásával, a másik fél súlyos szerződésszegése esetén,</w:t>
      </w:r>
    </w:p>
    <w:p w:rsidR="00F50433" w:rsidRPr="00B900E6" w:rsidRDefault="00F50433" w:rsidP="00042BED">
      <w:pPr>
        <w:pStyle w:val="Listaszerbekezds"/>
        <w:numPr>
          <w:ilvl w:val="0"/>
          <w:numId w:val="32"/>
        </w:numPr>
        <w:ind w:left="1134"/>
        <w:contextualSpacing w:val="0"/>
        <w:jc w:val="both"/>
      </w:pPr>
      <w:r w:rsidRPr="00B900E6">
        <w:t>bármelyik fél jogutód nélküli megszűnésével.</w:t>
      </w:r>
    </w:p>
    <w:p w:rsidR="00F50433" w:rsidRPr="00B900E6" w:rsidRDefault="00F50433" w:rsidP="00F50433">
      <w:pPr>
        <w:pStyle w:val="Listaszerbekezds"/>
        <w:ind w:left="1134"/>
        <w:jc w:val="both"/>
      </w:pPr>
    </w:p>
    <w:p w:rsidR="00F50433" w:rsidRPr="00B900E6" w:rsidRDefault="00F50433" w:rsidP="00A3419D">
      <w:pPr>
        <w:pStyle w:val="Listaszerbekezds"/>
        <w:numPr>
          <w:ilvl w:val="1"/>
          <w:numId w:val="49"/>
        </w:numPr>
        <w:ind w:left="567" w:hanging="567"/>
        <w:jc w:val="both"/>
      </w:pPr>
      <w:r w:rsidRPr="00B900E6">
        <w:t>A szerződés megszűnésekor a Felek kötelesek egymással elszámolni.</w:t>
      </w:r>
    </w:p>
    <w:p w:rsidR="00F50433" w:rsidRPr="00B900E6" w:rsidRDefault="00F50433" w:rsidP="00F50433">
      <w:pPr>
        <w:pStyle w:val="Listaszerbekezds"/>
        <w:ind w:left="567" w:hanging="567"/>
        <w:jc w:val="both"/>
      </w:pPr>
    </w:p>
    <w:p w:rsidR="00F50433" w:rsidRPr="00B900E6" w:rsidRDefault="00F50433" w:rsidP="00A3419D">
      <w:pPr>
        <w:pStyle w:val="Listaszerbekezds"/>
        <w:numPr>
          <w:ilvl w:val="1"/>
          <w:numId w:val="49"/>
        </w:numPr>
        <w:ind w:left="567" w:hanging="567"/>
        <w:jc w:val="both"/>
      </w:pPr>
      <w:r w:rsidRPr="00B900E6">
        <w:lastRenderedPageBreak/>
        <w:t xml:space="preserve">A </w:t>
      </w:r>
      <w:r w:rsidRPr="00B900E6">
        <w:rPr>
          <w:noProof/>
          <w:color w:val="000000"/>
        </w:rPr>
        <w:t>felmondási</w:t>
      </w:r>
      <w:r w:rsidRPr="00B900E6">
        <w:t xml:space="preserve"> idő alatt a Felek jelen szerződés szerinti jogaikat gyakorolják és kötelezettségeiket teljesítik.</w:t>
      </w:r>
    </w:p>
    <w:p w:rsidR="00B51268" w:rsidRPr="00B900E6" w:rsidRDefault="00B51268" w:rsidP="0095099D">
      <w:pPr>
        <w:jc w:val="both"/>
      </w:pPr>
    </w:p>
    <w:p w:rsidR="00AE7976" w:rsidRPr="00B900E6" w:rsidRDefault="00AE7976" w:rsidP="0095099D">
      <w:pPr>
        <w:rPr>
          <w:b/>
        </w:rPr>
      </w:pPr>
    </w:p>
    <w:p w:rsidR="00643EB7" w:rsidRPr="00B900E6" w:rsidRDefault="00643EB7" w:rsidP="00A3419D">
      <w:pPr>
        <w:pStyle w:val="Listaszerbekezds"/>
        <w:numPr>
          <w:ilvl w:val="0"/>
          <w:numId w:val="49"/>
        </w:numPr>
        <w:tabs>
          <w:tab w:val="left" w:pos="1800"/>
        </w:tabs>
        <w:jc w:val="center"/>
        <w:rPr>
          <w:b/>
        </w:rPr>
      </w:pPr>
      <w:r w:rsidRPr="00B900E6">
        <w:rPr>
          <w:b/>
        </w:rPr>
        <w:t>ZÁRÓ RENDELKEZÉSEK</w:t>
      </w:r>
    </w:p>
    <w:p w:rsidR="00B72D1D" w:rsidRPr="00B900E6" w:rsidRDefault="00B72D1D" w:rsidP="00FD6992">
      <w:pPr>
        <w:spacing w:after="120"/>
        <w:jc w:val="both"/>
      </w:pPr>
    </w:p>
    <w:p w:rsidR="00250C20" w:rsidRPr="00B900E6" w:rsidRDefault="00047153" w:rsidP="00A3419D">
      <w:pPr>
        <w:pStyle w:val="Listaszerbekezds"/>
        <w:numPr>
          <w:ilvl w:val="1"/>
          <w:numId w:val="49"/>
        </w:numPr>
        <w:ind w:left="567" w:hanging="567"/>
        <w:jc w:val="both"/>
      </w:pPr>
      <w:r w:rsidRPr="00B900E6">
        <w:t>Vevő tájékoztatja az Eladót</w:t>
      </w:r>
      <w:r w:rsidRPr="00B900E6">
        <w:rPr>
          <w:color w:val="000000"/>
        </w:rPr>
        <w:t xml:space="preserve">, hogy a támogatásra irányuló igényt nyújtott be. A jelen szerződés hatályba lépésének feltétele </w:t>
      </w:r>
      <w:r w:rsidR="000C53C7" w:rsidRPr="00B900E6">
        <w:rPr>
          <w:color w:val="000000"/>
        </w:rPr>
        <w:t>egyrészről, hogy Vevő rendelkezésére álljon a 4/2011. (I.28.) Korm.</w:t>
      </w:r>
      <w:r w:rsidR="00996F59" w:rsidRPr="00B900E6">
        <w:rPr>
          <w:color w:val="000000"/>
        </w:rPr>
        <w:t xml:space="preserve"> </w:t>
      </w:r>
      <w:r w:rsidR="000C53C7" w:rsidRPr="00B900E6">
        <w:rPr>
          <w:color w:val="000000"/>
        </w:rPr>
        <w:t xml:space="preserve">rendelet szerinti minőségellenőrzési tanúsítvány, másrészről pedig </w:t>
      </w:r>
      <w:r w:rsidRPr="00B900E6">
        <w:rPr>
          <w:color w:val="000000"/>
        </w:rPr>
        <w:t>az érintett projekt támogatási szerződésének megkötése. Vevő felhívja Eladó figyelmét a Kbt.</w:t>
      </w:r>
      <w:r w:rsidR="00042BED" w:rsidRPr="00B900E6">
        <w:rPr>
          <w:color w:val="000000"/>
        </w:rPr>
        <w:t xml:space="preserve"> </w:t>
      </w:r>
      <w:r w:rsidRPr="00B900E6">
        <w:rPr>
          <w:color w:val="000000"/>
        </w:rPr>
        <w:t xml:space="preserve">40.§ (3) bekezdése alapján, hogy a támogatásra irányuló igény el nem fogadása, vagy az igényeltnél kisebb összegben történő elfogadása olyan oknak, illetve körülménynek minősül, amely megalapozza a Kbt. 40. § (4) bekezdésében hivatkozott szakaszok alkalmazásának lehetőségét. Amennyiben a támogatási szerződés megkötésére a szerződéskötést követő </w:t>
      </w:r>
      <w:r w:rsidR="00042BED" w:rsidRPr="00B900E6">
        <w:rPr>
          <w:color w:val="000000"/>
        </w:rPr>
        <w:t xml:space="preserve">2 </w:t>
      </w:r>
      <w:r w:rsidRPr="00B900E6">
        <w:rPr>
          <w:color w:val="000000"/>
        </w:rPr>
        <w:t>hónapon belül nem kerül sor, a szerződés a felek külön jognyilatkozata nélkül megszűnik.</w:t>
      </w:r>
    </w:p>
    <w:p w:rsidR="00042BED" w:rsidRPr="00B900E6" w:rsidRDefault="00042BED" w:rsidP="00042BED">
      <w:pPr>
        <w:pStyle w:val="Listaszerbekezds"/>
        <w:ind w:left="567"/>
        <w:jc w:val="both"/>
      </w:pPr>
    </w:p>
    <w:p w:rsidR="00C609D8" w:rsidRPr="00B900E6" w:rsidRDefault="00C609D8" w:rsidP="00A3419D">
      <w:pPr>
        <w:pStyle w:val="Listaszerbekezds"/>
        <w:numPr>
          <w:ilvl w:val="1"/>
          <w:numId w:val="49"/>
        </w:numPr>
        <w:ind w:left="567" w:hanging="567"/>
        <w:jc w:val="both"/>
      </w:pPr>
      <w:r w:rsidRPr="00B900E6">
        <w:rPr>
          <w:color w:val="000000"/>
        </w:rPr>
        <w:t>Vevő tájékoztatja Eladót, hogy jelen szerződés finanszírozása okán Eladónak, a KEOP pályázatra vonatkozó egyéb kö</w:t>
      </w:r>
      <w:r w:rsidR="00BF7175" w:rsidRPr="00B900E6">
        <w:rPr>
          <w:color w:val="000000"/>
        </w:rPr>
        <w:t xml:space="preserve">vetelményeket </w:t>
      </w:r>
      <w:r w:rsidRPr="00B900E6">
        <w:rPr>
          <w:color w:val="000000"/>
        </w:rPr>
        <w:t xml:space="preserve">is teljesítenie kell. Ennek körében Eladó a szerződés hatályának időtartama alatt </w:t>
      </w:r>
      <w:r w:rsidR="00BF7175" w:rsidRPr="00B900E6">
        <w:rPr>
          <w:color w:val="000000"/>
        </w:rPr>
        <w:t>az irodai papírhasználat környezeti hatásainak minimalizálására kell törekednie oly módon, hogy az általa használt papírban legyen újrahasznosított alkotórész, továbbá az általa használt papír fehérítetlen legyen, nyomtatás során pedig köteles kétoldalas nyomtatást alkalmazni.</w:t>
      </w:r>
    </w:p>
    <w:p w:rsidR="00484515" w:rsidRPr="00B900E6" w:rsidRDefault="00484515" w:rsidP="00484515">
      <w:pPr>
        <w:pStyle w:val="Listaszerbekezds"/>
        <w:ind w:left="567"/>
        <w:jc w:val="both"/>
      </w:pPr>
    </w:p>
    <w:p w:rsidR="00BF7175" w:rsidRPr="00B900E6" w:rsidRDefault="00BF7175" w:rsidP="00A3419D">
      <w:pPr>
        <w:pStyle w:val="Listaszerbekezds"/>
        <w:numPr>
          <w:ilvl w:val="1"/>
          <w:numId w:val="49"/>
        </w:numPr>
        <w:ind w:left="567" w:hanging="567"/>
        <w:jc w:val="both"/>
      </w:pPr>
      <w:r w:rsidRPr="00B900E6">
        <w:rPr>
          <w:color w:val="000000"/>
        </w:rPr>
        <w:t>Eladó a zöld közbeszerzés feltételeinek teljesítés körében köteles a Vevővel történő kommunikációban, illetve az egyes feladatok elvégzése során, az elektronikus utat előnyben részesíteni. Eladó vállalja továbbá, hogy a szerződés teljesítése során</w:t>
      </w:r>
      <w:r w:rsidR="00E331AD" w:rsidRPr="00B900E6">
        <w:rPr>
          <w:color w:val="000000"/>
        </w:rPr>
        <w:t xml:space="preserve"> a dokumentálás elektronikus adathordozón történik, és valamennyi olyan dokumentum, amely többszörös egyeztetést igényel, csak a felek által elfogadott utolsó végleges verzióban kerül kinyomtatásra.</w:t>
      </w:r>
    </w:p>
    <w:p w:rsidR="00484515" w:rsidRPr="00B900E6" w:rsidRDefault="00484515" w:rsidP="00484515">
      <w:pPr>
        <w:pStyle w:val="Listaszerbekezds"/>
        <w:ind w:left="567"/>
        <w:jc w:val="both"/>
      </w:pPr>
    </w:p>
    <w:p w:rsidR="00E331AD" w:rsidRPr="00B900E6" w:rsidRDefault="00E331AD" w:rsidP="00A3419D">
      <w:pPr>
        <w:pStyle w:val="Listaszerbekezds"/>
        <w:numPr>
          <w:ilvl w:val="1"/>
          <w:numId w:val="49"/>
        </w:numPr>
        <w:ind w:left="567" w:hanging="567"/>
        <w:jc w:val="both"/>
      </w:pPr>
      <w:r w:rsidRPr="00B900E6">
        <w:rPr>
          <w:color w:val="000000"/>
        </w:rPr>
        <w:t>Eladót az esélyegyenlőség biztosítása körében a következő kötelezettségek terhelik:</w:t>
      </w:r>
    </w:p>
    <w:p w:rsidR="00E331AD" w:rsidRPr="00B900E6" w:rsidRDefault="00E331AD" w:rsidP="00484515">
      <w:pPr>
        <w:pStyle w:val="Listaszerbekezds"/>
        <w:numPr>
          <w:ilvl w:val="0"/>
          <w:numId w:val="32"/>
        </w:numPr>
        <w:ind w:left="1134"/>
        <w:jc w:val="both"/>
      </w:pPr>
      <w:r w:rsidRPr="00B900E6">
        <w:rPr>
          <w:color w:val="000000"/>
        </w:rPr>
        <w:t>a szerződés teljesítéséhez kapcsolódó nyilvános eseményeken és kommunikációban figyel az esélytudatosság kifejezésére, nem közvetít szegregációt, nem növeli a meglévő csoportokra vonatkozó előítéleteket;</w:t>
      </w:r>
    </w:p>
    <w:p w:rsidR="00E331AD" w:rsidRPr="00B900E6" w:rsidRDefault="00484515" w:rsidP="00484515">
      <w:pPr>
        <w:pStyle w:val="Listaszerbekezds"/>
        <w:numPr>
          <w:ilvl w:val="0"/>
          <w:numId w:val="32"/>
        </w:numPr>
        <w:ind w:left="1134"/>
        <w:jc w:val="both"/>
      </w:pPr>
      <w:r w:rsidRPr="00B900E6">
        <w:rPr>
          <w:color w:val="000000"/>
        </w:rPr>
        <w:t>e</w:t>
      </w:r>
      <w:r w:rsidR="00E331AD" w:rsidRPr="00B900E6">
        <w:rPr>
          <w:color w:val="000000"/>
        </w:rPr>
        <w:t>sélyegyenlőségi tervvel rendelkezik a szerződés hatályának teljes időtartama alatt;</w:t>
      </w:r>
    </w:p>
    <w:p w:rsidR="00E331AD" w:rsidRPr="00B900E6" w:rsidRDefault="00484515" w:rsidP="00484515">
      <w:pPr>
        <w:pStyle w:val="Listaszerbekezds"/>
        <w:numPr>
          <w:ilvl w:val="0"/>
          <w:numId w:val="32"/>
        </w:numPr>
        <w:ind w:left="1134"/>
        <w:jc w:val="both"/>
      </w:pPr>
      <w:r w:rsidRPr="00B900E6">
        <w:rPr>
          <w:color w:val="000000"/>
        </w:rPr>
        <w:t>e</w:t>
      </w:r>
      <w:r w:rsidR="00E331AD" w:rsidRPr="00B900E6">
        <w:rPr>
          <w:color w:val="000000"/>
        </w:rPr>
        <w:t>sélyegyenlőségi munkatársat, vagy felelőst alkalmaz a szerződés hatályának időtartama alatt.</w:t>
      </w:r>
    </w:p>
    <w:p w:rsidR="00250C20" w:rsidRPr="00B900E6" w:rsidRDefault="00250C20" w:rsidP="00250C20">
      <w:pPr>
        <w:pStyle w:val="Listaszerbekezds"/>
        <w:ind w:left="567" w:hanging="567"/>
        <w:jc w:val="both"/>
      </w:pPr>
    </w:p>
    <w:p w:rsidR="00250C20" w:rsidRPr="00B900E6" w:rsidRDefault="00643EB7" w:rsidP="00A3419D">
      <w:pPr>
        <w:pStyle w:val="Listaszerbekezds"/>
        <w:numPr>
          <w:ilvl w:val="1"/>
          <w:numId w:val="49"/>
        </w:numPr>
        <w:ind w:left="567" w:hanging="567"/>
        <w:jc w:val="both"/>
      </w:pPr>
      <w:r w:rsidRPr="00B900E6">
        <w:t>Jelen</w:t>
      </w:r>
      <w:r w:rsidR="00250C20" w:rsidRPr="00B900E6">
        <w:t xml:space="preserve"> szerződésben nem érintett kérdések tekintetében a Ptk</w:t>
      </w:r>
      <w:r w:rsidR="00D74AFA" w:rsidRPr="00B900E6">
        <w:t>.</w:t>
      </w:r>
      <w:r w:rsidR="0084293A" w:rsidRPr="00B900E6">
        <w:t>, a Kbt., az Áht.,</w:t>
      </w:r>
      <w:r w:rsidR="00627161" w:rsidRPr="00B900E6">
        <w:t xml:space="preserve"> </w:t>
      </w:r>
      <w:r w:rsidR="0084293A" w:rsidRPr="00B900E6">
        <w:t>a 4/2011. (I.28.) Korm. rendelet,</w:t>
      </w:r>
      <w:r w:rsidR="00250C20" w:rsidRPr="00B900E6">
        <w:t xml:space="preserve"> továbbá a vonatkozó egyéb jogszabályok rendelkezéseit kell alkalmazni. </w:t>
      </w:r>
    </w:p>
    <w:p w:rsidR="00250C20" w:rsidRPr="00B900E6" w:rsidRDefault="00250C20" w:rsidP="00250C20">
      <w:pPr>
        <w:pStyle w:val="Listaszerbekezds"/>
        <w:ind w:left="0"/>
        <w:jc w:val="both"/>
      </w:pPr>
    </w:p>
    <w:p w:rsidR="00250C20" w:rsidRPr="00B900E6" w:rsidRDefault="00250C20" w:rsidP="00A3419D">
      <w:pPr>
        <w:pStyle w:val="Listaszerbekezds"/>
        <w:numPr>
          <w:ilvl w:val="1"/>
          <w:numId w:val="49"/>
        </w:numPr>
        <w:ind w:left="567" w:hanging="567"/>
        <w:jc w:val="both"/>
      </w:pPr>
      <w:r w:rsidRPr="00B900E6">
        <w:t>A Felek megállapodnak, hogy amennyiben a jelen szerződés bármely része érvénytelennek bizonyulna, a szerződés egyéb részét továbbra is hatályosnak tekintik, kivéve, ha az érvénytelen rész hiányában a megállapodást nem kötötték volna meg. Az érvénytelen rész helyett a Ptk. rendelkezései irányadók.</w:t>
      </w:r>
    </w:p>
    <w:p w:rsidR="00250C20" w:rsidRPr="00B900E6" w:rsidRDefault="00250C20" w:rsidP="00250C20">
      <w:pPr>
        <w:pStyle w:val="Listaszerbekezds"/>
        <w:ind w:left="0"/>
        <w:jc w:val="both"/>
      </w:pPr>
    </w:p>
    <w:p w:rsidR="00250C20" w:rsidRPr="00B900E6" w:rsidRDefault="00250C20" w:rsidP="00A3419D">
      <w:pPr>
        <w:pStyle w:val="Listaszerbekezds"/>
        <w:numPr>
          <w:ilvl w:val="1"/>
          <w:numId w:val="49"/>
        </w:numPr>
        <w:ind w:left="567" w:hanging="567"/>
        <w:jc w:val="both"/>
      </w:pPr>
      <w:r w:rsidRPr="00B900E6">
        <w:lastRenderedPageBreak/>
        <w:t xml:space="preserve">Szerződő Felek kifejezetten megállapodnak, hogy jelen szerződés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w:t>
      </w:r>
      <w:r w:rsidRPr="00B900E6">
        <w:rPr>
          <w:spacing w:val="20"/>
        </w:rPr>
        <w:t>ide nem értve</w:t>
      </w:r>
      <w:r w:rsidRPr="00B900E6">
        <w:t xml:space="preserve"> a magyar </w:t>
      </w:r>
      <w:proofErr w:type="spellStart"/>
      <w:r w:rsidRPr="00B900E6">
        <w:t>kollíziós</w:t>
      </w:r>
      <w:proofErr w:type="spellEnd"/>
      <w:r w:rsidRPr="00B900E6">
        <w:t xml:space="preserve"> magánjogi szabályokat (nemzetközi magánjogról szóló 1979. évi 13. tvr.). </w:t>
      </w:r>
    </w:p>
    <w:p w:rsidR="00250C20" w:rsidRPr="00B900E6" w:rsidRDefault="00250C20" w:rsidP="00250C20">
      <w:pPr>
        <w:pStyle w:val="Listaszerbekezds"/>
        <w:ind w:left="567"/>
        <w:jc w:val="both"/>
      </w:pPr>
    </w:p>
    <w:p w:rsidR="00250C20" w:rsidRPr="00B900E6" w:rsidRDefault="00250C20" w:rsidP="00250C20">
      <w:pPr>
        <w:pStyle w:val="Listaszerbekezds"/>
        <w:numPr>
          <w:ilvl w:val="1"/>
          <w:numId w:val="49"/>
        </w:numPr>
        <w:ind w:left="567" w:hanging="567"/>
        <w:jc w:val="both"/>
      </w:pPr>
      <w:r w:rsidRPr="00B900E6">
        <w:t xml:space="preserve">Felek jelen szerződésből eredő esetleges jogvitáikat elsősorban tárgyalásos úton kötelesek rendezni. </w:t>
      </w:r>
      <w:r w:rsidR="0084293A" w:rsidRPr="00B900E6">
        <w:t xml:space="preserve">Amennyiben nem sikerül a jogvitát tárgyalásos úton rendezi, úgy a Pp. szerint hatáskörrel és illetékességgel rendelkező bíróság lesz jogosult eljárni. </w:t>
      </w:r>
    </w:p>
    <w:p w:rsidR="0084293A" w:rsidRPr="00B900E6" w:rsidRDefault="0084293A" w:rsidP="0084293A">
      <w:pPr>
        <w:pStyle w:val="Listaszerbekezds"/>
      </w:pPr>
    </w:p>
    <w:p w:rsidR="00250C20" w:rsidRPr="00B900E6" w:rsidRDefault="0084293A" w:rsidP="0084293A">
      <w:pPr>
        <w:pStyle w:val="Listaszerbekezds"/>
        <w:numPr>
          <w:ilvl w:val="1"/>
          <w:numId w:val="49"/>
        </w:numPr>
        <w:ind w:left="567" w:hanging="567"/>
        <w:jc w:val="both"/>
      </w:pPr>
      <w:r w:rsidRPr="00B900E6">
        <w:t>Vev</w:t>
      </w:r>
      <w:r w:rsidR="00250C20" w:rsidRPr="00B900E6">
        <w:t>ő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250C20" w:rsidRPr="00B900E6" w:rsidRDefault="00250C20" w:rsidP="00CF1624">
      <w:pPr>
        <w:jc w:val="both"/>
      </w:pPr>
    </w:p>
    <w:p w:rsidR="00250C20" w:rsidRPr="00B900E6" w:rsidRDefault="00250C20" w:rsidP="00A3419D">
      <w:pPr>
        <w:pStyle w:val="Listaszerbekezds"/>
        <w:numPr>
          <w:ilvl w:val="1"/>
          <w:numId w:val="49"/>
        </w:numPr>
        <w:ind w:left="567" w:hanging="567"/>
        <w:jc w:val="both"/>
      </w:pPr>
      <w:r w:rsidRPr="00B900E6">
        <w:t>Jelen szerződés elválaszthatatlan részét képez</w:t>
      </w:r>
      <w:r w:rsidR="00712602" w:rsidRPr="00B900E6">
        <w:t xml:space="preserve">i az 1.1 pont szerinti eljárás Ajánlati Felhívása, Ajánlattételi Dokumentációja (annak függelékeivel és mellékleteivel együtt), az eljárás során nyújtott kiegészítő </w:t>
      </w:r>
      <w:proofErr w:type="gramStart"/>
      <w:r w:rsidR="00712602" w:rsidRPr="00B900E6">
        <w:t>tájékoztatás(</w:t>
      </w:r>
      <w:proofErr w:type="gramEnd"/>
      <w:r w:rsidR="00712602" w:rsidRPr="00B900E6">
        <w:t xml:space="preserve">ok) </w:t>
      </w:r>
      <w:r w:rsidR="00712602" w:rsidRPr="00B900E6">
        <w:rPr>
          <w:i/>
        </w:rPr>
        <w:t>(adott esetben)</w:t>
      </w:r>
      <w:r w:rsidR="00712602" w:rsidRPr="00B900E6">
        <w:t xml:space="preserve">, </w:t>
      </w:r>
      <w:r w:rsidR="00DF6BD0" w:rsidRPr="00B900E6">
        <w:t xml:space="preserve">Eladó eljárásban benyújtott és Vevő által nyertesként kihirdetett ajánlata, </w:t>
      </w:r>
      <w:r w:rsidR="00712602" w:rsidRPr="00B900E6">
        <w:t>valamint a szerződés alábbi</w:t>
      </w:r>
      <w:r w:rsidRPr="00B900E6">
        <w:t xml:space="preserve"> melléklete</w:t>
      </w:r>
      <w:r w:rsidR="00712602" w:rsidRPr="00B900E6">
        <w:t>i</w:t>
      </w:r>
      <w:r w:rsidRPr="00B900E6">
        <w:t>:</w:t>
      </w:r>
    </w:p>
    <w:p w:rsidR="00250C20" w:rsidRPr="00B900E6" w:rsidRDefault="00250C20" w:rsidP="00250C20">
      <w:pPr>
        <w:pStyle w:val="Listaszerbekezds"/>
        <w:ind w:left="284" w:hanging="284"/>
        <w:jc w:val="both"/>
      </w:pPr>
    </w:p>
    <w:p w:rsidR="00174272" w:rsidRPr="00B900E6" w:rsidRDefault="00174272" w:rsidP="00174272">
      <w:pPr>
        <w:pStyle w:val="Listaszerbekezds"/>
        <w:numPr>
          <w:ilvl w:val="0"/>
          <w:numId w:val="40"/>
        </w:numPr>
        <w:spacing w:after="120"/>
        <w:jc w:val="both"/>
      </w:pPr>
      <w:r w:rsidRPr="00B900E6">
        <w:t xml:space="preserve">számú melléklet: </w:t>
      </w:r>
      <w:r w:rsidR="00712602" w:rsidRPr="00B900E6">
        <w:t>A szerződés tárgyát képező eszközök listája, mennyisége és szerződéses ára</w:t>
      </w:r>
    </w:p>
    <w:p w:rsidR="00174272" w:rsidRPr="00B900E6" w:rsidRDefault="00174272" w:rsidP="00174272">
      <w:pPr>
        <w:pStyle w:val="Listaszerbekezds"/>
        <w:numPr>
          <w:ilvl w:val="0"/>
          <w:numId w:val="40"/>
        </w:numPr>
        <w:spacing w:after="120"/>
        <w:jc w:val="both"/>
      </w:pPr>
      <w:r w:rsidRPr="00B900E6">
        <w:t xml:space="preserve">számú melléklet: </w:t>
      </w:r>
      <w:r w:rsidR="00711599" w:rsidRPr="00B900E6">
        <w:t>Szállítási mátrix</w:t>
      </w:r>
    </w:p>
    <w:p w:rsidR="005F1EC2" w:rsidRPr="00B900E6" w:rsidRDefault="005F1EC2" w:rsidP="00FD6992">
      <w:pPr>
        <w:spacing w:after="120"/>
        <w:jc w:val="both"/>
      </w:pPr>
    </w:p>
    <w:p w:rsidR="00250C20" w:rsidRPr="00B900E6" w:rsidRDefault="00250C20" w:rsidP="00A3419D">
      <w:pPr>
        <w:pStyle w:val="Listaszerbekezds"/>
        <w:numPr>
          <w:ilvl w:val="1"/>
          <w:numId w:val="49"/>
        </w:numPr>
        <w:ind w:left="567" w:hanging="567"/>
        <w:jc w:val="both"/>
      </w:pPr>
      <w:r w:rsidRPr="00B900E6">
        <w:t xml:space="preserve">Felek kijelentik, hogy jelen szerződésben foglaltakat elolvasták, megértették, és mint szerződéses akaratuknak mindenben megfelelőt, jóváhagyólag – a képviselet szabályainak figyelembevételével – írták alá. Jelen szerződést </w:t>
      </w:r>
      <w:proofErr w:type="gramStart"/>
      <w:r w:rsidRPr="00B900E6">
        <w:t xml:space="preserve">összesen </w:t>
      </w:r>
      <w:r w:rsidR="00FD27FA" w:rsidRPr="00B900E6">
        <w:t>.</w:t>
      </w:r>
      <w:proofErr w:type="gramEnd"/>
      <w:r w:rsidR="00FD27FA" w:rsidRPr="00B900E6">
        <w:t xml:space="preserve">..... </w:t>
      </w:r>
      <w:r w:rsidRPr="00B900E6">
        <w:t>egymással teljesen megegyező, eredeti példányban készült</w:t>
      </w:r>
      <w:r w:rsidR="0084293A" w:rsidRPr="00B900E6">
        <w:t>, amely példányokból a Vev</w:t>
      </w:r>
      <w:r w:rsidRPr="00B900E6">
        <w:t xml:space="preserve">őt </w:t>
      </w:r>
      <w:r w:rsidR="00FD27FA" w:rsidRPr="00B900E6">
        <w:t xml:space="preserve">4 </w:t>
      </w:r>
      <w:r w:rsidRPr="00B900E6">
        <w:t>példány a</w:t>
      </w:r>
      <w:r w:rsidR="0084293A" w:rsidRPr="00B900E6">
        <w:t>z</w:t>
      </w:r>
      <w:r w:rsidRPr="00B900E6">
        <w:t xml:space="preserve"> </w:t>
      </w:r>
      <w:proofErr w:type="gramStart"/>
      <w:r w:rsidR="00966F35" w:rsidRPr="00B900E6">
        <w:t>Eladó</w:t>
      </w:r>
      <w:r w:rsidRPr="00B900E6">
        <w:t xml:space="preserve">t </w:t>
      </w:r>
      <w:r w:rsidR="00FD27FA" w:rsidRPr="00B900E6">
        <w:t>..</w:t>
      </w:r>
      <w:proofErr w:type="gramEnd"/>
      <w:r w:rsidR="00FD27FA" w:rsidRPr="00B900E6">
        <w:t xml:space="preserve">... </w:t>
      </w:r>
      <w:r w:rsidRPr="00B900E6">
        <w:t>példány illet meg.</w:t>
      </w:r>
    </w:p>
    <w:p w:rsidR="00250C20" w:rsidRPr="00B900E6" w:rsidRDefault="00250C20" w:rsidP="00250C20">
      <w:pPr>
        <w:jc w:val="both"/>
      </w:pPr>
    </w:p>
    <w:tbl>
      <w:tblPr>
        <w:tblW w:w="4962" w:type="pct"/>
        <w:tblInd w:w="70" w:type="dxa"/>
        <w:tblCellMar>
          <w:left w:w="70" w:type="dxa"/>
          <w:right w:w="70" w:type="dxa"/>
        </w:tblCellMar>
        <w:tblLook w:val="0000" w:firstRow="0" w:lastRow="0" w:firstColumn="0" w:lastColumn="0" w:noHBand="0" w:noVBand="0"/>
      </w:tblPr>
      <w:tblGrid>
        <w:gridCol w:w="4536"/>
        <w:gridCol w:w="4606"/>
      </w:tblGrid>
      <w:tr w:rsidR="00250C20" w:rsidRPr="00B900E6" w:rsidTr="006F1748">
        <w:trPr>
          <w:trHeight w:val="2488"/>
        </w:trPr>
        <w:tc>
          <w:tcPr>
            <w:tcW w:w="2481" w:type="pct"/>
          </w:tcPr>
          <w:p w:rsidR="00250C20" w:rsidRPr="00B900E6" w:rsidRDefault="00250C20" w:rsidP="006F1748">
            <w:pPr>
              <w:jc w:val="both"/>
            </w:pPr>
            <w:r w:rsidRPr="00B900E6">
              <w:t>Kelt: Budapest</w:t>
            </w:r>
            <w:proofErr w:type="gramStart"/>
            <w:r w:rsidRPr="00B900E6">
              <w:t>, …</w:t>
            </w:r>
            <w:proofErr w:type="gramEnd"/>
            <w:r w:rsidRPr="00B900E6">
              <w:t>………………..</w:t>
            </w:r>
          </w:p>
          <w:p w:rsidR="00250C20" w:rsidRPr="00B900E6" w:rsidRDefault="00250C20" w:rsidP="006F1748">
            <w:pPr>
              <w:jc w:val="both"/>
            </w:pPr>
          </w:p>
          <w:p w:rsidR="00250C20" w:rsidRPr="00B900E6" w:rsidRDefault="00A90F6F" w:rsidP="006F1748">
            <w:pPr>
              <w:ind w:left="1206"/>
              <w:jc w:val="both"/>
              <w:rPr>
                <w:b/>
              </w:rPr>
            </w:pPr>
            <w:r w:rsidRPr="00B900E6">
              <w:rPr>
                <w:b/>
              </w:rPr>
              <w:t>Vevő</w:t>
            </w:r>
          </w:p>
          <w:p w:rsidR="00250C20" w:rsidRPr="00B900E6" w:rsidRDefault="00250C20" w:rsidP="006F1748">
            <w:pPr>
              <w:jc w:val="both"/>
            </w:pPr>
          </w:p>
          <w:p w:rsidR="00250C20" w:rsidRPr="00B900E6" w:rsidRDefault="00250C20" w:rsidP="006F1748">
            <w:pPr>
              <w:jc w:val="both"/>
            </w:pPr>
          </w:p>
          <w:p w:rsidR="00250C20" w:rsidRPr="00B900E6" w:rsidRDefault="00250C20" w:rsidP="006F1748">
            <w:pPr>
              <w:jc w:val="both"/>
            </w:pPr>
            <w:r w:rsidRPr="00B900E6">
              <w:t>________________________________</w:t>
            </w:r>
          </w:p>
          <w:p w:rsidR="00250C20" w:rsidRPr="00B900E6" w:rsidRDefault="00250C20" w:rsidP="006F1748">
            <w:pPr>
              <w:ind w:left="72" w:right="638"/>
              <w:jc w:val="center"/>
            </w:pPr>
            <w:r w:rsidRPr="00B900E6">
              <w:rPr>
                <w:b/>
              </w:rPr>
              <w:t>képviseli</w:t>
            </w:r>
            <w:r w:rsidRPr="00B900E6">
              <w:t xml:space="preserve">: </w:t>
            </w:r>
            <w:r w:rsidR="00F20215" w:rsidRPr="00B900E6">
              <w:t xml:space="preserve">Dr. </w:t>
            </w:r>
            <w:proofErr w:type="spellStart"/>
            <w:r w:rsidR="00F20215" w:rsidRPr="00B900E6">
              <w:t>Bánóczy</w:t>
            </w:r>
            <w:proofErr w:type="spellEnd"/>
            <w:r w:rsidR="00F20215" w:rsidRPr="00B900E6">
              <w:t xml:space="preserve"> Sándorné Dr. Paller Judit</w:t>
            </w:r>
            <w:r w:rsidR="000437E3" w:rsidRPr="00B900E6">
              <w:t xml:space="preserve"> mb. országos </w:t>
            </w:r>
            <w:proofErr w:type="spellStart"/>
            <w:r w:rsidR="000437E3" w:rsidRPr="00B900E6">
              <w:t>tisztifőorvos</w:t>
            </w:r>
            <w:proofErr w:type="spellEnd"/>
          </w:p>
          <w:p w:rsidR="00250C20" w:rsidRPr="00B900E6" w:rsidRDefault="00250C20" w:rsidP="006F1748">
            <w:pPr>
              <w:ind w:left="497" w:right="638"/>
              <w:jc w:val="center"/>
            </w:pPr>
            <w:r w:rsidRPr="00B900E6">
              <w:rPr>
                <w:b/>
              </w:rPr>
              <w:t>PH</w:t>
            </w:r>
          </w:p>
        </w:tc>
        <w:tc>
          <w:tcPr>
            <w:tcW w:w="2519" w:type="pct"/>
          </w:tcPr>
          <w:p w:rsidR="00250C20" w:rsidRPr="00B900E6" w:rsidRDefault="00250C20" w:rsidP="006F1748">
            <w:pPr>
              <w:jc w:val="both"/>
            </w:pPr>
            <w:r w:rsidRPr="00B900E6">
              <w:t>Kelt: Budapest</w:t>
            </w:r>
            <w:proofErr w:type="gramStart"/>
            <w:r w:rsidRPr="00B900E6">
              <w:t>, …</w:t>
            </w:r>
            <w:proofErr w:type="gramEnd"/>
            <w:r w:rsidRPr="00B900E6">
              <w:t>………………….</w:t>
            </w:r>
          </w:p>
          <w:p w:rsidR="00250C20" w:rsidRPr="00B900E6" w:rsidRDefault="00250C20" w:rsidP="006F1748">
            <w:pPr>
              <w:jc w:val="both"/>
            </w:pPr>
          </w:p>
          <w:p w:rsidR="00250C20" w:rsidRPr="00B900E6" w:rsidRDefault="00966F35" w:rsidP="006F1748">
            <w:pPr>
              <w:ind w:left="923"/>
              <w:jc w:val="both"/>
            </w:pPr>
            <w:r w:rsidRPr="00B900E6">
              <w:rPr>
                <w:b/>
              </w:rPr>
              <w:t>Eladó</w:t>
            </w:r>
          </w:p>
          <w:p w:rsidR="00250C20" w:rsidRPr="00B900E6" w:rsidRDefault="00250C20" w:rsidP="006F1748">
            <w:pPr>
              <w:jc w:val="both"/>
            </w:pPr>
          </w:p>
          <w:p w:rsidR="00250C20" w:rsidRPr="00B900E6" w:rsidRDefault="00250C20" w:rsidP="006F1748">
            <w:pPr>
              <w:jc w:val="both"/>
            </w:pPr>
          </w:p>
          <w:p w:rsidR="00250C20" w:rsidRPr="00B900E6" w:rsidRDefault="00250C20" w:rsidP="006F1748">
            <w:pPr>
              <w:jc w:val="both"/>
            </w:pPr>
            <w:r w:rsidRPr="00B900E6">
              <w:t>_________________________________</w:t>
            </w:r>
          </w:p>
          <w:p w:rsidR="00250C20" w:rsidRPr="00B900E6" w:rsidRDefault="00250C20" w:rsidP="00BE70B1">
            <w:pPr>
              <w:ind w:left="72" w:right="1275"/>
              <w:jc w:val="center"/>
              <w:rPr>
                <w:i/>
              </w:rPr>
            </w:pPr>
            <w:r w:rsidRPr="00B900E6">
              <w:rPr>
                <w:b/>
              </w:rPr>
              <w:t>képviseli</w:t>
            </w:r>
            <w:r w:rsidRPr="00B900E6">
              <w:t xml:space="preserve">: </w:t>
            </w:r>
          </w:p>
          <w:p w:rsidR="00DB56BC" w:rsidRPr="00B900E6" w:rsidRDefault="00DB56BC" w:rsidP="00BE70B1">
            <w:pPr>
              <w:ind w:left="72" w:right="1275"/>
              <w:jc w:val="center"/>
              <w:rPr>
                <w:i/>
              </w:rPr>
            </w:pPr>
            <w:r w:rsidRPr="00B900E6">
              <w:rPr>
                <w:b/>
              </w:rPr>
              <w:t>PH</w:t>
            </w:r>
          </w:p>
        </w:tc>
      </w:tr>
    </w:tbl>
    <w:p w:rsidR="000C2746" w:rsidRPr="00B900E6" w:rsidRDefault="000C2746" w:rsidP="00250C20">
      <w:pPr>
        <w:spacing w:after="120"/>
        <w:jc w:val="both"/>
      </w:pPr>
    </w:p>
    <w:p w:rsidR="004C6098" w:rsidRPr="00B900E6" w:rsidRDefault="004C6098" w:rsidP="004C6098">
      <w:pPr>
        <w:ind w:firstLine="851"/>
      </w:pPr>
      <w:r w:rsidRPr="00B900E6">
        <w:t>Pénzügyi ellenjegyzés:</w:t>
      </w:r>
    </w:p>
    <w:p w:rsidR="004C6098" w:rsidRPr="00B900E6" w:rsidRDefault="004C6098" w:rsidP="004C6098">
      <w:pPr>
        <w:ind w:firstLine="851"/>
      </w:pPr>
    </w:p>
    <w:p w:rsidR="004C6098" w:rsidRPr="00B900E6" w:rsidRDefault="004C6098" w:rsidP="004C6098">
      <w:pPr>
        <w:ind w:firstLine="851"/>
      </w:pPr>
      <w:r w:rsidRPr="00B900E6">
        <w:t>Budapest, 2015. ......................</w:t>
      </w:r>
    </w:p>
    <w:p w:rsidR="004C6098" w:rsidRPr="00B900E6" w:rsidRDefault="004C6098" w:rsidP="004C6098">
      <w:pPr>
        <w:ind w:firstLine="851"/>
      </w:pPr>
    </w:p>
    <w:p w:rsidR="004C6098" w:rsidRPr="00B900E6" w:rsidRDefault="004C6098" w:rsidP="004C6098">
      <w:pPr>
        <w:ind w:firstLine="851"/>
      </w:pPr>
    </w:p>
    <w:p w:rsidR="004C6098" w:rsidRPr="00B900E6" w:rsidRDefault="004C6098" w:rsidP="004C6098">
      <w:pPr>
        <w:ind w:firstLine="851"/>
        <w:rPr>
          <w:b/>
        </w:rPr>
      </w:pPr>
      <w:r w:rsidRPr="00B900E6">
        <w:rPr>
          <w:b/>
        </w:rPr>
        <w:t>Horváth Ervin</w:t>
      </w:r>
    </w:p>
    <w:p w:rsidR="004C6098" w:rsidRPr="00B900E6" w:rsidRDefault="004C6098" w:rsidP="00DF6BD0">
      <w:pPr>
        <w:ind w:firstLine="851"/>
      </w:pPr>
      <w:proofErr w:type="gramStart"/>
      <w:r w:rsidRPr="00B900E6">
        <w:t>mb.</w:t>
      </w:r>
      <w:proofErr w:type="gramEnd"/>
      <w:r w:rsidRPr="00B900E6">
        <w:t xml:space="preserve"> gazdasági főigazgató</w:t>
      </w:r>
    </w:p>
    <w:sectPr w:rsidR="004C6098" w:rsidRPr="00B900E6" w:rsidSect="00202F3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C3E" w:rsidRDefault="00AA6C3E" w:rsidP="00B437E0">
      <w:r>
        <w:separator/>
      </w:r>
    </w:p>
  </w:endnote>
  <w:endnote w:type="continuationSeparator" w:id="0">
    <w:p w:rsidR="00AA6C3E" w:rsidRDefault="00AA6C3E" w:rsidP="00B437E0">
      <w:r>
        <w:continuationSeparator/>
      </w:r>
    </w:p>
  </w:endnote>
  <w:endnote w:type="continuationNotice" w:id="1">
    <w:p w:rsidR="00AA6C3E" w:rsidRDefault="00AA6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720361"/>
      <w:docPartObj>
        <w:docPartGallery w:val="Page Numbers (Bottom of Page)"/>
        <w:docPartUnique/>
      </w:docPartObj>
    </w:sdtPr>
    <w:sdtEndPr/>
    <w:sdtContent>
      <w:p w:rsidR="00595513" w:rsidRDefault="00595513">
        <w:pPr>
          <w:pStyle w:val="llb"/>
          <w:jc w:val="right"/>
        </w:pPr>
        <w:r>
          <w:fldChar w:fldCharType="begin"/>
        </w:r>
        <w:r>
          <w:instrText>PAGE   \* MERGEFORMAT</w:instrText>
        </w:r>
        <w:r>
          <w:fldChar w:fldCharType="separate"/>
        </w:r>
        <w:r w:rsidR="000E1FED" w:rsidRPr="000E1FED">
          <w:rPr>
            <w:noProof/>
            <w:lang w:val="hu-HU"/>
          </w:rPr>
          <w:t>13</w:t>
        </w:r>
        <w:r>
          <w:fldChar w:fldCharType="end"/>
        </w:r>
      </w:p>
    </w:sdtContent>
  </w:sdt>
  <w:p w:rsidR="00595513" w:rsidRDefault="0059551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C3E" w:rsidRDefault="00AA6C3E" w:rsidP="00B437E0">
      <w:r>
        <w:separator/>
      </w:r>
    </w:p>
  </w:footnote>
  <w:footnote w:type="continuationSeparator" w:id="0">
    <w:p w:rsidR="00AA6C3E" w:rsidRDefault="00AA6C3E" w:rsidP="00B437E0">
      <w:r>
        <w:continuationSeparator/>
      </w:r>
    </w:p>
  </w:footnote>
  <w:footnote w:type="continuationNotice" w:id="1">
    <w:p w:rsidR="00AA6C3E" w:rsidRDefault="00AA6C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3" w:rsidRDefault="0059551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21"/>
    <w:lvl w:ilvl="0">
      <w:start w:val="1"/>
      <w:numFmt w:val="decimal"/>
      <w:lvlText w:val="2.%1."/>
      <w:lvlJc w:val="left"/>
      <w:pPr>
        <w:tabs>
          <w:tab w:val="num" w:pos="0"/>
        </w:tabs>
        <w:ind w:left="644" w:hanging="360"/>
      </w:pPr>
      <w:rPr>
        <w:rFonts w:cs="Times New Roman"/>
        <w:b w:val="0"/>
      </w:rPr>
    </w:lvl>
  </w:abstractNum>
  <w:abstractNum w:abstractNumId="1">
    <w:nsid w:val="01A1295D"/>
    <w:multiLevelType w:val="hybridMultilevel"/>
    <w:tmpl w:val="63149172"/>
    <w:lvl w:ilvl="0" w:tplc="F11C7074">
      <w:start w:val="1"/>
      <w:numFmt w:val="decimal"/>
      <w:lvlText w:val="V.1.%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990117A"/>
    <w:multiLevelType w:val="hybridMultilevel"/>
    <w:tmpl w:val="2BCA68D4"/>
    <w:lvl w:ilvl="0" w:tplc="37DEA0E2">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C0D7F1A"/>
    <w:multiLevelType w:val="hybridMultilevel"/>
    <w:tmpl w:val="45AE8772"/>
    <w:lvl w:ilvl="0" w:tplc="9E7214D8">
      <w:start w:val="1"/>
      <w:numFmt w:val="decimal"/>
      <w:lvlText w:val="VII.%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F2E1CAD"/>
    <w:multiLevelType w:val="hybridMultilevel"/>
    <w:tmpl w:val="4DE0148C"/>
    <w:lvl w:ilvl="0" w:tplc="859C591E">
      <w:numFmt w:val="bullet"/>
      <w:lvlText w:val="-"/>
      <w:lvlJc w:val="left"/>
      <w:pPr>
        <w:ind w:left="927" w:hanging="360"/>
      </w:pPr>
      <w:rPr>
        <w:rFonts w:ascii="Bookman Old Style" w:eastAsia="Times New Roman" w:hAnsi="Bookman Old Style" w:cs="Arial"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5">
    <w:nsid w:val="13AC6CB4"/>
    <w:multiLevelType w:val="hybridMultilevel"/>
    <w:tmpl w:val="2A6E12FA"/>
    <w:lvl w:ilvl="0" w:tplc="806E8C76">
      <w:start w:val="1"/>
      <w:numFmt w:val="decimal"/>
      <w:lvlText w:val="IV.5.%1"/>
      <w:lvlJc w:val="left"/>
      <w:pPr>
        <w:ind w:left="502" w:hanging="360"/>
      </w:pPr>
      <w:rPr>
        <w:rFonts w:ascii="Bookman Old Style" w:hAnsi="Bookman Old Style"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59478C3"/>
    <w:multiLevelType w:val="multilevel"/>
    <w:tmpl w:val="0A2EE96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210121"/>
    <w:multiLevelType w:val="hybridMultilevel"/>
    <w:tmpl w:val="85B60F96"/>
    <w:lvl w:ilvl="0" w:tplc="5872768E">
      <w:start w:val="1"/>
      <w:numFmt w:val="decimal"/>
      <w:lvlText w:val="VI.%1"/>
      <w:lvlJc w:val="left"/>
      <w:pPr>
        <w:ind w:left="786" w:hanging="360"/>
      </w:pPr>
      <w:rPr>
        <w:rFonts w:ascii="Bookman Old Style" w:hAnsi="Bookman Old Style"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C6D2B37"/>
    <w:multiLevelType w:val="hybridMultilevel"/>
    <w:tmpl w:val="D97E71C2"/>
    <w:lvl w:ilvl="0" w:tplc="0BFE7640">
      <w:start w:val="2010"/>
      <w:numFmt w:val="bullet"/>
      <w:lvlText w:val="-"/>
      <w:lvlJc w:val="left"/>
      <w:pPr>
        <w:ind w:left="1049" w:hanging="360"/>
      </w:pPr>
      <w:rPr>
        <w:rFonts w:ascii="Calibri" w:eastAsia="Times New Roman" w:hAnsi="Calibri" w:hint="default"/>
      </w:rPr>
    </w:lvl>
    <w:lvl w:ilvl="1" w:tplc="040E0003">
      <w:start w:val="1"/>
      <w:numFmt w:val="bullet"/>
      <w:lvlText w:val="o"/>
      <w:lvlJc w:val="left"/>
      <w:pPr>
        <w:ind w:left="1769" w:hanging="360"/>
      </w:pPr>
      <w:rPr>
        <w:rFonts w:ascii="Courier New" w:hAnsi="Courier New" w:cs="Times New Roman" w:hint="default"/>
      </w:rPr>
    </w:lvl>
    <w:lvl w:ilvl="2" w:tplc="040E0005">
      <w:start w:val="1"/>
      <w:numFmt w:val="bullet"/>
      <w:lvlText w:val=""/>
      <w:lvlJc w:val="left"/>
      <w:pPr>
        <w:ind w:left="2489" w:hanging="360"/>
      </w:pPr>
      <w:rPr>
        <w:rFonts w:ascii="Wingdings" w:hAnsi="Wingdings" w:hint="default"/>
      </w:rPr>
    </w:lvl>
    <w:lvl w:ilvl="3" w:tplc="040E0001">
      <w:start w:val="1"/>
      <w:numFmt w:val="bullet"/>
      <w:lvlText w:val=""/>
      <w:lvlJc w:val="left"/>
      <w:pPr>
        <w:ind w:left="3209" w:hanging="360"/>
      </w:pPr>
      <w:rPr>
        <w:rFonts w:ascii="Symbol" w:hAnsi="Symbol" w:hint="default"/>
      </w:rPr>
    </w:lvl>
    <w:lvl w:ilvl="4" w:tplc="040E0003">
      <w:start w:val="1"/>
      <w:numFmt w:val="bullet"/>
      <w:lvlText w:val="o"/>
      <w:lvlJc w:val="left"/>
      <w:pPr>
        <w:ind w:left="3929" w:hanging="360"/>
      </w:pPr>
      <w:rPr>
        <w:rFonts w:ascii="Courier New" w:hAnsi="Courier New" w:cs="Times New Roman" w:hint="default"/>
      </w:rPr>
    </w:lvl>
    <w:lvl w:ilvl="5" w:tplc="040E0005">
      <w:start w:val="1"/>
      <w:numFmt w:val="bullet"/>
      <w:lvlText w:val=""/>
      <w:lvlJc w:val="left"/>
      <w:pPr>
        <w:ind w:left="4649" w:hanging="360"/>
      </w:pPr>
      <w:rPr>
        <w:rFonts w:ascii="Wingdings" w:hAnsi="Wingdings" w:hint="default"/>
      </w:rPr>
    </w:lvl>
    <w:lvl w:ilvl="6" w:tplc="040E0001">
      <w:start w:val="1"/>
      <w:numFmt w:val="bullet"/>
      <w:lvlText w:val=""/>
      <w:lvlJc w:val="left"/>
      <w:pPr>
        <w:ind w:left="5369" w:hanging="360"/>
      </w:pPr>
      <w:rPr>
        <w:rFonts w:ascii="Symbol" w:hAnsi="Symbol" w:hint="default"/>
      </w:rPr>
    </w:lvl>
    <w:lvl w:ilvl="7" w:tplc="040E0003">
      <w:start w:val="1"/>
      <w:numFmt w:val="bullet"/>
      <w:lvlText w:val="o"/>
      <w:lvlJc w:val="left"/>
      <w:pPr>
        <w:ind w:left="6089" w:hanging="360"/>
      </w:pPr>
      <w:rPr>
        <w:rFonts w:ascii="Courier New" w:hAnsi="Courier New" w:cs="Times New Roman" w:hint="default"/>
      </w:rPr>
    </w:lvl>
    <w:lvl w:ilvl="8" w:tplc="040E0005">
      <w:start w:val="1"/>
      <w:numFmt w:val="bullet"/>
      <w:lvlText w:val=""/>
      <w:lvlJc w:val="left"/>
      <w:pPr>
        <w:ind w:left="6809" w:hanging="360"/>
      </w:pPr>
      <w:rPr>
        <w:rFonts w:ascii="Wingdings" w:hAnsi="Wingdings" w:hint="default"/>
      </w:rPr>
    </w:lvl>
  </w:abstractNum>
  <w:abstractNum w:abstractNumId="9">
    <w:nsid w:val="1D7E2C4C"/>
    <w:multiLevelType w:val="hybridMultilevel"/>
    <w:tmpl w:val="1F0A1350"/>
    <w:lvl w:ilvl="0" w:tplc="45A6509C">
      <w:numFmt w:val="bullet"/>
      <w:lvlText w:val="-"/>
      <w:lvlJc w:val="left"/>
      <w:pPr>
        <w:ind w:left="1429" w:hanging="360"/>
      </w:pPr>
      <w:rPr>
        <w:rFonts w:ascii="Bookman Old Style" w:eastAsia="Times New Roman" w:hAnsi="Bookman Old Style"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0">
    <w:nsid w:val="23181133"/>
    <w:multiLevelType w:val="hybridMultilevel"/>
    <w:tmpl w:val="CEB0BC68"/>
    <w:lvl w:ilvl="0" w:tplc="E3B889D2">
      <w:start w:val="1"/>
      <w:numFmt w:val="decimal"/>
      <w:lvlText w:val="VIII.%1"/>
      <w:lvlJc w:val="left"/>
      <w:pPr>
        <w:ind w:left="720" w:hanging="360"/>
      </w:pPr>
      <w:rPr>
        <w:rFonts w:ascii="Bookman Old Style" w:hAnsi="Bookman Old Style"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5C127A1"/>
    <w:multiLevelType w:val="multilevel"/>
    <w:tmpl w:val="1D0228B8"/>
    <w:lvl w:ilvl="0">
      <w:start w:val="1"/>
      <w:numFmt w:val="decimal"/>
      <w:lvlText w:val="%1."/>
      <w:lvlJc w:val="left"/>
      <w:pPr>
        <w:ind w:left="720" w:hanging="360"/>
      </w:pPr>
      <w:rPr>
        <w:rFonts w:hint="default"/>
        <w:b/>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7DA1665"/>
    <w:multiLevelType w:val="hybridMultilevel"/>
    <w:tmpl w:val="CB96BCB8"/>
    <w:lvl w:ilvl="0" w:tplc="00B6B17E">
      <w:start w:val="1"/>
      <w:numFmt w:val="decimal"/>
      <w:lvlText w:val="V.%1."/>
      <w:lvlJc w:val="left"/>
      <w:pPr>
        <w:ind w:left="720" w:hanging="360"/>
      </w:pPr>
      <w:rPr>
        <w:rFonts w:ascii="Bookman Old Style" w:hAnsi="Bookman Old Style"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84E0487"/>
    <w:multiLevelType w:val="hybridMultilevel"/>
    <w:tmpl w:val="C9124F9C"/>
    <w:lvl w:ilvl="0" w:tplc="BAC49E78">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732"/>
        </w:tabs>
        <w:ind w:left="732" w:hanging="360"/>
      </w:pPr>
      <w:rPr>
        <w:rFonts w:ascii="Courier New" w:hAnsi="Courier New" w:cs="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cs="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cs="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14">
    <w:nsid w:val="293D4888"/>
    <w:multiLevelType w:val="hybridMultilevel"/>
    <w:tmpl w:val="BEFC7058"/>
    <w:lvl w:ilvl="0" w:tplc="6D9A4D56">
      <w:start w:val="1"/>
      <w:numFmt w:val="decimal"/>
      <w:lvlText w:val="V.3.%1."/>
      <w:lvlJc w:val="left"/>
      <w:pPr>
        <w:ind w:left="786" w:hanging="360"/>
      </w:pPr>
      <w:rPr>
        <w:rFonts w:hint="default"/>
        <w:b w:val="0"/>
        <w:i w:val="0"/>
      </w:rPr>
    </w:lvl>
    <w:lvl w:ilvl="1" w:tplc="040E0019">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5">
    <w:nsid w:val="29F54ED5"/>
    <w:multiLevelType w:val="hybridMultilevel"/>
    <w:tmpl w:val="E3886554"/>
    <w:lvl w:ilvl="0" w:tplc="D79404AC">
      <w:start w:val="1"/>
      <w:numFmt w:val="lowerLetter"/>
      <w:lvlText w:val="%1)"/>
      <w:lvlJc w:val="left"/>
      <w:pPr>
        <w:ind w:left="720" w:hanging="360"/>
      </w:pPr>
      <w:rPr>
        <w:rFonts w:ascii="Cambria" w:hAnsi="Cambria" w:hint="default"/>
        <w:b w:val="0"/>
      </w:rPr>
    </w:lvl>
    <w:lvl w:ilvl="1" w:tplc="6DBEAD0A">
      <w:start w:val="1"/>
      <w:numFmt w:val="decimal"/>
      <w:lvlText w:val="VII.3.%2"/>
      <w:lvlJc w:val="left"/>
      <w:pPr>
        <w:ind w:left="1440" w:hanging="360"/>
      </w:pPr>
      <w:rPr>
        <w:rFonts w:hint="default"/>
      </w:rPr>
    </w:lvl>
    <w:lvl w:ilvl="2" w:tplc="A37AFA10">
      <w:start w:val="1"/>
      <w:numFmt w:val="decimal"/>
      <w:lvlText w:val="%3."/>
      <w:lvlJc w:val="left"/>
      <w:pPr>
        <w:ind w:left="2340" w:hanging="360"/>
      </w:pPr>
      <w:rPr>
        <w:rFonts w:hint="default"/>
      </w:rPr>
    </w:lvl>
    <w:lvl w:ilvl="3" w:tplc="A53EE39A">
      <w:start w:val="10"/>
      <w:numFmt w:val="upperRoman"/>
      <w:lvlText w:val="%4."/>
      <w:lvlJc w:val="left"/>
      <w:pPr>
        <w:ind w:left="3240" w:hanging="72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A065A6A"/>
    <w:multiLevelType w:val="hybridMultilevel"/>
    <w:tmpl w:val="DC068688"/>
    <w:lvl w:ilvl="0" w:tplc="45A6509C">
      <w:numFmt w:val="bullet"/>
      <w:lvlText w:val="-"/>
      <w:lvlJc w:val="left"/>
      <w:pPr>
        <w:ind w:left="1854" w:hanging="360"/>
      </w:pPr>
      <w:rPr>
        <w:rFonts w:ascii="Bookman Old Style" w:eastAsia="Times New Roman" w:hAnsi="Bookman Old Style" w:cs="Times New Roman"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17">
    <w:nsid w:val="2C660FEB"/>
    <w:multiLevelType w:val="hybridMultilevel"/>
    <w:tmpl w:val="5F583C9E"/>
    <w:lvl w:ilvl="0" w:tplc="6CE29722">
      <w:start w:val="1"/>
      <w:numFmt w:val="decimal"/>
      <w:lvlText w:val="IV.6.%1"/>
      <w:lvlJc w:val="left"/>
      <w:pPr>
        <w:ind w:left="720" w:hanging="360"/>
      </w:pPr>
      <w:rPr>
        <w:rFonts w:hint="default"/>
      </w:rPr>
    </w:lvl>
    <w:lvl w:ilvl="1" w:tplc="45A6509C">
      <w:numFmt w:val="bullet"/>
      <w:lvlText w:val="-"/>
      <w:lvlJc w:val="left"/>
      <w:pPr>
        <w:ind w:left="1440" w:hanging="360"/>
      </w:pPr>
      <w:rPr>
        <w:rFonts w:ascii="Bookman Old Style" w:eastAsia="Times New Roman" w:hAnsi="Bookman Old Style"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E495D19"/>
    <w:multiLevelType w:val="hybridMultilevel"/>
    <w:tmpl w:val="9274FD24"/>
    <w:lvl w:ilvl="0" w:tplc="040E000B">
      <w:start w:val="1"/>
      <w:numFmt w:val="bullet"/>
      <w:lvlText w:val=""/>
      <w:lvlJc w:val="left"/>
      <w:pPr>
        <w:ind w:left="1287" w:hanging="360"/>
      </w:pPr>
      <w:rPr>
        <w:rFonts w:ascii="Wingdings" w:hAnsi="Wingding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9">
    <w:nsid w:val="2FD531FF"/>
    <w:multiLevelType w:val="hybridMultilevel"/>
    <w:tmpl w:val="129A1A42"/>
    <w:lvl w:ilvl="0" w:tplc="9D7C3DFA">
      <w:start w:val="8"/>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2E24308"/>
    <w:multiLevelType w:val="hybridMultilevel"/>
    <w:tmpl w:val="0DF48DFC"/>
    <w:lvl w:ilvl="0" w:tplc="45A6509C">
      <w:numFmt w:val="bullet"/>
      <w:lvlText w:val="-"/>
      <w:lvlJc w:val="left"/>
      <w:pPr>
        <w:tabs>
          <w:tab w:val="num" w:pos="1263"/>
        </w:tabs>
        <w:ind w:left="1263" w:hanging="555"/>
      </w:pPr>
      <w:rPr>
        <w:rFonts w:ascii="Bookman Old Style" w:eastAsia="Times New Roman" w:hAnsi="Bookman Old Style" w:cs="Times New Roman" w:hint="default"/>
      </w:rPr>
    </w:lvl>
    <w:lvl w:ilvl="1" w:tplc="040E0019" w:tentative="1">
      <w:start w:val="1"/>
      <w:numFmt w:val="lowerLetter"/>
      <w:lvlText w:val="%2."/>
      <w:lvlJc w:val="left"/>
      <w:pPr>
        <w:tabs>
          <w:tab w:val="num" w:pos="1428"/>
        </w:tabs>
        <w:ind w:left="1428" w:hanging="360"/>
      </w:pPr>
      <w:rPr>
        <w:rFonts w:cs="Times New Roman"/>
      </w:rPr>
    </w:lvl>
    <w:lvl w:ilvl="2" w:tplc="040E001B" w:tentative="1">
      <w:start w:val="1"/>
      <w:numFmt w:val="lowerRoman"/>
      <w:lvlText w:val="%3."/>
      <w:lvlJc w:val="right"/>
      <w:pPr>
        <w:tabs>
          <w:tab w:val="num" w:pos="2148"/>
        </w:tabs>
        <w:ind w:left="2148" w:hanging="180"/>
      </w:pPr>
      <w:rPr>
        <w:rFonts w:cs="Times New Roman"/>
      </w:rPr>
    </w:lvl>
    <w:lvl w:ilvl="3" w:tplc="040E000F" w:tentative="1">
      <w:start w:val="1"/>
      <w:numFmt w:val="decimal"/>
      <w:lvlText w:val="%4."/>
      <w:lvlJc w:val="left"/>
      <w:pPr>
        <w:tabs>
          <w:tab w:val="num" w:pos="2868"/>
        </w:tabs>
        <w:ind w:left="2868" w:hanging="360"/>
      </w:pPr>
      <w:rPr>
        <w:rFonts w:cs="Times New Roman"/>
      </w:rPr>
    </w:lvl>
    <w:lvl w:ilvl="4" w:tplc="040E0019" w:tentative="1">
      <w:start w:val="1"/>
      <w:numFmt w:val="lowerLetter"/>
      <w:lvlText w:val="%5."/>
      <w:lvlJc w:val="left"/>
      <w:pPr>
        <w:tabs>
          <w:tab w:val="num" w:pos="3588"/>
        </w:tabs>
        <w:ind w:left="3588" w:hanging="360"/>
      </w:pPr>
      <w:rPr>
        <w:rFonts w:cs="Times New Roman"/>
      </w:rPr>
    </w:lvl>
    <w:lvl w:ilvl="5" w:tplc="040E001B" w:tentative="1">
      <w:start w:val="1"/>
      <w:numFmt w:val="lowerRoman"/>
      <w:lvlText w:val="%6."/>
      <w:lvlJc w:val="right"/>
      <w:pPr>
        <w:tabs>
          <w:tab w:val="num" w:pos="4308"/>
        </w:tabs>
        <w:ind w:left="4308" w:hanging="180"/>
      </w:pPr>
      <w:rPr>
        <w:rFonts w:cs="Times New Roman"/>
      </w:rPr>
    </w:lvl>
    <w:lvl w:ilvl="6" w:tplc="040E000F" w:tentative="1">
      <w:start w:val="1"/>
      <w:numFmt w:val="decimal"/>
      <w:lvlText w:val="%7."/>
      <w:lvlJc w:val="left"/>
      <w:pPr>
        <w:tabs>
          <w:tab w:val="num" w:pos="5028"/>
        </w:tabs>
        <w:ind w:left="5028" w:hanging="360"/>
      </w:pPr>
      <w:rPr>
        <w:rFonts w:cs="Times New Roman"/>
      </w:rPr>
    </w:lvl>
    <w:lvl w:ilvl="7" w:tplc="040E0019" w:tentative="1">
      <w:start w:val="1"/>
      <w:numFmt w:val="lowerLetter"/>
      <w:lvlText w:val="%8."/>
      <w:lvlJc w:val="left"/>
      <w:pPr>
        <w:tabs>
          <w:tab w:val="num" w:pos="5748"/>
        </w:tabs>
        <w:ind w:left="5748" w:hanging="360"/>
      </w:pPr>
      <w:rPr>
        <w:rFonts w:cs="Times New Roman"/>
      </w:rPr>
    </w:lvl>
    <w:lvl w:ilvl="8" w:tplc="040E001B" w:tentative="1">
      <w:start w:val="1"/>
      <w:numFmt w:val="lowerRoman"/>
      <w:lvlText w:val="%9."/>
      <w:lvlJc w:val="right"/>
      <w:pPr>
        <w:tabs>
          <w:tab w:val="num" w:pos="6468"/>
        </w:tabs>
        <w:ind w:left="6468" w:hanging="180"/>
      </w:pPr>
      <w:rPr>
        <w:rFonts w:cs="Times New Roman"/>
      </w:rPr>
    </w:lvl>
  </w:abstractNum>
  <w:abstractNum w:abstractNumId="21">
    <w:nsid w:val="35B77693"/>
    <w:multiLevelType w:val="hybridMultilevel"/>
    <w:tmpl w:val="83DAE098"/>
    <w:lvl w:ilvl="0" w:tplc="B4ACA296">
      <w:start w:val="1"/>
      <w:numFmt w:val="decimal"/>
      <w:lvlText w:val="%1)"/>
      <w:lvlJc w:val="left"/>
      <w:pPr>
        <w:ind w:left="360" w:hanging="360"/>
      </w:pPr>
      <w:rPr>
        <w:rFonts w:hint="default"/>
        <w:b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nsid w:val="3A5625FE"/>
    <w:multiLevelType w:val="hybridMultilevel"/>
    <w:tmpl w:val="FF4EECEC"/>
    <w:lvl w:ilvl="0" w:tplc="C7A8EED2">
      <w:start w:val="6"/>
      <w:numFmt w:val="decimal"/>
      <w:lvlText w:val="%1."/>
      <w:lvlJc w:val="left"/>
      <w:pPr>
        <w:tabs>
          <w:tab w:val="num" w:pos="-705"/>
        </w:tabs>
        <w:ind w:left="360" w:hanging="360"/>
      </w:pPr>
      <w:rPr>
        <w:rFonts w:hint="default"/>
        <w:b/>
      </w:rPr>
    </w:lvl>
    <w:lvl w:ilvl="1" w:tplc="040E0019">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3">
    <w:nsid w:val="3B880805"/>
    <w:multiLevelType w:val="hybridMultilevel"/>
    <w:tmpl w:val="A05A159E"/>
    <w:lvl w:ilvl="0" w:tplc="45E4B392">
      <w:start w:val="1"/>
      <w:numFmt w:val="decimal"/>
      <w:lvlText w:val="XI.%1"/>
      <w:lvlJc w:val="left"/>
      <w:pPr>
        <w:ind w:left="720" w:hanging="360"/>
      </w:pPr>
      <w:rPr>
        <w:rFonts w:ascii="Bookman Old Style" w:hAnsi="Bookman Old Style"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D286672"/>
    <w:multiLevelType w:val="hybridMultilevel"/>
    <w:tmpl w:val="12A6CFD4"/>
    <w:lvl w:ilvl="0" w:tplc="99CCA106">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EF91868"/>
    <w:multiLevelType w:val="hybridMultilevel"/>
    <w:tmpl w:val="8E688EF0"/>
    <w:lvl w:ilvl="0" w:tplc="D0C23F2A">
      <w:start w:val="1"/>
      <w:numFmt w:val="decimal"/>
      <w:lvlText w:val="IV.4.%1"/>
      <w:lvlJc w:val="left"/>
      <w:pPr>
        <w:ind w:left="1070" w:hanging="360"/>
      </w:pPr>
      <w:rPr>
        <w:rFonts w:ascii="Bookman Old Style" w:hAnsi="Bookman Old Style" w:hint="default"/>
        <w:b w:val="0"/>
      </w:rPr>
    </w:lvl>
    <w:lvl w:ilvl="1" w:tplc="040E0019" w:tentative="1">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26">
    <w:nsid w:val="3F2C3689"/>
    <w:multiLevelType w:val="hybridMultilevel"/>
    <w:tmpl w:val="59CC7C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3FE3227A"/>
    <w:multiLevelType w:val="multilevel"/>
    <w:tmpl w:val="CB029EE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3FFE2520"/>
    <w:multiLevelType w:val="multilevel"/>
    <w:tmpl w:val="AD1ED43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27251CF"/>
    <w:multiLevelType w:val="hybridMultilevel"/>
    <w:tmpl w:val="FC4A416C"/>
    <w:lvl w:ilvl="0" w:tplc="982695F2">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47D358C"/>
    <w:multiLevelType w:val="hybridMultilevel"/>
    <w:tmpl w:val="08C48DB0"/>
    <w:lvl w:ilvl="0" w:tplc="37DEA0E2">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nsid w:val="455165CA"/>
    <w:multiLevelType w:val="multilevel"/>
    <w:tmpl w:val="69A2E5E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94D5EE6"/>
    <w:multiLevelType w:val="hybridMultilevel"/>
    <w:tmpl w:val="5EBCD68C"/>
    <w:lvl w:ilvl="0" w:tplc="5C140356">
      <w:start w:val="1"/>
      <w:numFmt w:val="decimal"/>
      <w:lvlText w:val="IV.%1"/>
      <w:lvlJc w:val="left"/>
      <w:pPr>
        <w:ind w:left="644" w:hanging="360"/>
      </w:pPr>
      <w:rPr>
        <w:rFonts w:ascii="Bookman Old Style" w:hAnsi="Bookman Old Style" w:hint="default"/>
        <w:b w:val="0"/>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3">
    <w:nsid w:val="49743884"/>
    <w:multiLevelType w:val="hybridMultilevel"/>
    <w:tmpl w:val="8C56252A"/>
    <w:lvl w:ilvl="0" w:tplc="A4C4831E">
      <w:start w:val="1"/>
      <w:numFmt w:val="decimal"/>
      <w:lvlText w:val="IV.7.%1."/>
      <w:lvlJc w:val="left"/>
      <w:pPr>
        <w:ind w:left="720" w:hanging="360"/>
      </w:pPr>
      <w:rPr>
        <w:rFonts w:ascii="Bookman Old Style" w:hAnsi="Bookman Old Style"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25959DA"/>
    <w:multiLevelType w:val="hybridMultilevel"/>
    <w:tmpl w:val="B6B25926"/>
    <w:lvl w:ilvl="0" w:tplc="72AE10C4">
      <w:start w:val="1"/>
      <w:numFmt w:val="decimal"/>
      <w:lvlText w:val="VIII.1.%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539541E7"/>
    <w:multiLevelType w:val="hybridMultilevel"/>
    <w:tmpl w:val="5D5CFEDE"/>
    <w:lvl w:ilvl="0" w:tplc="1CD6B996">
      <w:start w:val="1"/>
      <w:numFmt w:val="decimal"/>
      <w:lvlText w:val="IV.2.%1"/>
      <w:lvlJc w:val="left"/>
      <w:pPr>
        <w:ind w:left="502" w:hanging="360"/>
      </w:pPr>
      <w:rPr>
        <w:rFonts w:ascii="Bookman Old Style" w:hAnsi="Bookman Old Style"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56402E98"/>
    <w:multiLevelType w:val="hybridMultilevel"/>
    <w:tmpl w:val="7FA434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660704A"/>
    <w:multiLevelType w:val="hybridMultilevel"/>
    <w:tmpl w:val="F8FEC8BE"/>
    <w:lvl w:ilvl="0" w:tplc="C8BA1460">
      <w:start w:val="1"/>
      <w:numFmt w:val="decimal"/>
      <w:lvlText w:val="VIII.2.%1"/>
      <w:lvlJc w:val="left"/>
      <w:pPr>
        <w:ind w:left="720" w:hanging="360"/>
      </w:pPr>
      <w:rPr>
        <w:rFonts w:ascii="Bookman Old Style" w:hAnsi="Bookman Old Style"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573A1C39"/>
    <w:multiLevelType w:val="hybridMultilevel"/>
    <w:tmpl w:val="326A8F84"/>
    <w:lvl w:ilvl="0" w:tplc="43DC99DC">
      <w:start w:val="1"/>
      <w:numFmt w:val="bullet"/>
      <w:lvlText w:val="-"/>
      <w:lvlJc w:val="left"/>
      <w:pPr>
        <w:ind w:left="720" w:hanging="360"/>
      </w:pPr>
      <w:rPr>
        <w:rFonts w:ascii="Bookman Old Style" w:eastAsia="Times New Roman" w:hAnsi="Bookman Old Style" w:cs="Verdana" w:hint="default"/>
        <w:sz w:val="2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57A343FE"/>
    <w:multiLevelType w:val="hybridMultilevel"/>
    <w:tmpl w:val="6EA8BFE0"/>
    <w:lvl w:ilvl="0" w:tplc="45A6509C">
      <w:numFmt w:val="bullet"/>
      <w:lvlText w:val="-"/>
      <w:lvlJc w:val="left"/>
      <w:pPr>
        <w:ind w:left="720" w:hanging="360"/>
      </w:pPr>
      <w:rPr>
        <w:rFonts w:ascii="Bookman Old Style" w:eastAsia="Times New Roman" w:hAnsi="Bookman Old Style"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5F494DA2"/>
    <w:multiLevelType w:val="hybridMultilevel"/>
    <w:tmpl w:val="74869A04"/>
    <w:lvl w:ilvl="0" w:tplc="63AE7132">
      <w:start w:val="1"/>
      <w:numFmt w:val="bullet"/>
      <w:lvlText w:val=""/>
      <w:lvlJc w:val="left"/>
      <w:pPr>
        <w:tabs>
          <w:tab w:val="num" w:pos="2520"/>
        </w:tabs>
        <w:ind w:left="2520" w:hanging="360"/>
      </w:pPr>
      <w:rPr>
        <w:rFonts w:ascii="Wingdings" w:hAnsi="Wingdings" w:hint="default"/>
      </w:rPr>
    </w:lvl>
    <w:lvl w:ilvl="1" w:tplc="040E0003" w:tentative="1">
      <w:start w:val="1"/>
      <w:numFmt w:val="bullet"/>
      <w:lvlText w:val="o"/>
      <w:lvlJc w:val="left"/>
      <w:pPr>
        <w:tabs>
          <w:tab w:val="num" w:pos="2520"/>
        </w:tabs>
        <w:ind w:left="2520" w:hanging="360"/>
      </w:pPr>
      <w:rPr>
        <w:rFonts w:ascii="Courier New" w:hAnsi="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41">
    <w:nsid w:val="63964D0C"/>
    <w:multiLevelType w:val="hybridMultilevel"/>
    <w:tmpl w:val="C04E101E"/>
    <w:lvl w:ilvl="0" w:tplc="8176FFEC">
      <w:start w:val="201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64E8726D"/>
    <w:multiLevelType w:val="hybridMultilevel"/>
    <w:tmpl w:val="03484D82"/>
    <w:lvl w:ilvl="0" w:tplc="A296F684">
      <w:start w:val="1"/>
      <w:numFmt w:val="decimal"/>
      <w:lvlText w:val="V.2.%1."/>
      <w:lvlJc w:val="left"/>
      <w:pPr>
        <w:ind w:left="720" w:hanging="360"/>
      </w:pPr>
      <w:rPr>
        <w:rFonts w:ascii="Bookman Old Style" w:hAnsi="Bookman Old Style"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68222569"/>
    <w:multiLevelType w:val="hybridMultilevel"/>
    <w:tmpl w:val="FACCF624"/>
    <w:lvl w:ilvl="0" w:tplc="5824EFB0">
      <w:start w:val="1"/>
      <w:numFmt w:val="decimal"/>
      <w:lvlText w:val="IV.1.%1"/>
      <w:lvlJc w:val="left"/>
      <w:pPr>
        <w:ind w:left="502" w:hanging="360"/>
      </w:pPr>
      <w:rPr>
        <w:rFonts w:ascii="Bookman Old Style" w:hAnsi="Bookman Old Style"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694D7652"/>
    <w:multiLevelType w:val="hybridMultilevel"/>
    <w:tmpl w:val="455C5AC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6C622762"/>
    <w:multiLevelType w:val="hybridMultilevel"/>
    <w:tmpl w:val="7D129912"/>
    <w:lvl w:ilvl="0" w:tplc="A8EE408A">
      <w:start w:val="1"/>
      <w:numFmt w:val="decimal"/>
      <w:lvlText w:val="IX.%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7157682F"/>
    <w:multiLevelType w:val="hybridMultilevel"/>
    <w:tmpl w:val="3712159E"/>
    <w:lvl w:ilvl="0" w:tplc="37DEA0E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71D70DBC"/>
    <w:multiLevelType w:val="multilevel"/>
    <w:tmpl w:val="0FFEC756"/>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3915E96"/>
    <w:multiLevelType w:val="hybridMultilevel"/>
    <w:tmpl w:val="E6586600"/>
    <w:lvl w:ilvl="0" w:tplc="5B2AAEF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77F24C45"/>
    <w:multiLevelType w:val="hybridMultilevel"/>
    <w:tmpl w:val="6054D9BE"/>
    <w:lvl w:ilvl="0" w:tplc="F7A291AC">
      <w:start w:val="1"/>
      <w:numFmt w:val="decimal"/>
      <w:lvlText w:val="IV.3.%1"/>
      <w:lvlJc w:val="left"/>
      <w:pPr>
        <w:ind w:left="502" w:hanging="360"/>
      </w:pPr>
      <w:rPr>
        <w:rFonts w:ascii="Bookman Old Style" w:hAnsi="Bookman Old Style"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2"/>
  </w:num>
  <w:num w:numId="3">
    <w:abstractNumId w:val="30"/>
  </w:num>
  <w:num w:numId="4">
    <w:abstractNumId w:val="13"/>
  </w:num>
  <w:num w:numId="5">
    <w:abstractNumId w:val="18"/>
  </w:num>
  <w:num w:numId="6">
    <w:abstractNumId w:val="4"/>
  </w:num>
  <w:num w:numId="7">
    <w:abstractNumId w:val="22"/>
  </w:num>
  <w:num w:numId="8">
    <w:abstractNumId w:val="32"/>
  </w:num>
  <w:num w:numId="9">
    <w:abstractNumId w:val="43"/>
  </w:num>
  <w:num w:numId="10">
    <w:abstractNumId w:val="35"/>
  </w:num>
  <w:num w:numId="11">
    <w:abstractNumId w:val="25"/>
  </w:num>
  <w:num w:numId="12">
    <w:abstractNumId w:val="33"/>
  </w:num>
  <w:num w:numId="13">
    <w:abstractNumId w:val="49"/>
  </w:num>
  <w:num w:numId="14">
    <w:abstractNumId w:val="17"/>
  </w:num>
  <w:num w:numId="15">
    <w:abstractNumId w:val="29"/>
  </w:num>
  <w:num w:numId="16">
    <w:abstractNumId w:val="5"/>
  </w:num>
  <w:num w:numId="17">
    <w:abstractNumId w:val="1"/>
  </w:num>
  <w:num w:numId="18">
    <w:abstractNumId w:val="12"/>
  </w:num>
  <w:num w:numId="19">
    <w:abstractNumId w:val="42"/>
  </w:num>
  <w:num w:numId="20">
    <w:abstractNumId w:val="41"/>
  </w:num>
  <w:num w:numId="21">
    <w:abstractNumId w:val="0"/>
  </w:num>
  <w:num w:numId="22">
    <w:abstractNumId w:val="14"/>
  </w:num>
  <w:num w:numId="23">
    <w:abstractNumId w:val="7"/>
  </w:num>
  <w:num w:numId="24">
    <w:abstractNumId w:val="20"/>
  </w:num>
  <w:num w:numId="25">
    <w:abstractNumId w:val="3"/>
  </w:num>
  <w:num w:numId="26">
    <w:abstractNumId w:val="40"/>
  </w:num>
  <w:num w:numId="27">
    <w:abstractNumId w:val="8"/>
  </w:num>
  <w:num w:numId="28">
    <w:abstractNumId w:val="37"/>
  </w:num>
  <w:num w:numId="29">
    <w:abstractNumId w:val="34"/>
  </w:num>
  <w:num w:numId="30">
    <w:abstractNumId w:val="15"/>
  </w:num>
  <w:num w:numId="31">
    <w:abstractNumId w:val="10"/>
  </w:num>
  <w:num w:numId="32">
    <w:abstractNumId w:val="16"/>
  </w:num>
  <w:num w:numId="33">
    <w:abstractNumId w:val="19"/>
  </w:num>
  <w:num w:numId="34">
    <w:abstractNumId w:val="45"/>
  </w:num>
  <w:num w:numId="35">
    <w:abstractNumId w:val="9"/>
  </w:num>
  <w:num w:numId="36">
    <w:abstractNumId w:val="39"/>
  </w:num>
  <w:num w:numId="37">
    <w:abstractNumId w:val="23"/>
  </w:num>
  <w:num w:numId="38">
    <w:abstractNumId w:val="38"/>
  </w:num>
  <w:num w:numId="39">
    <w:abstractNumId w:val="21"/>
  </w:num>
  <w:num w:numId="40">
    <w:abstractNumId w:val="44"/>
  </w:num>
  <w:num w:numId="41">
    <w:abstractNumId w:val="46"/>
  </w:num>
  <w:num w:numId="42">
    <w:abstractNumId w:val="36"/>
  </w:num>
  <w:num w:numId="43">
    <w:abstractNumId w:val="26"/>
  </w:num>
  <w:num w:numId="44">
    <w:abstractNumId w:val="24"/>
  </w:num>
  <w:num w:numId="45">
    <w:abstractNumId w:val="48"/>
  </w:num>
  <w:num w:numId="46">
    <w:abstractNumId w:val="31"/>
  </w:num>
  <w:num w:numId="47">
    <w:abstractNumId w:val="47"/>
  </w:num>
  <w:num w:numId="48">
    <w:abstractNumId w:val="27"/>
  </w:num>
  <w:num w:numId="49">
    <w:abstractNumId w:val="28"/>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6E"/>
    <w:rsid w:val="000025D6"/>
    <w:rsid w:val="000206DA"/>
    <w:rsid w:val="00026F22"/>
    <w:rsid w:val="00031013"/>
    <w:rsid w:val="00042BED"/>
    <w:rsid w:val="000437E3"/>
    <w:rsid w:val="00047153"/>
    <w:rsid w:val="0005087B"/>
    <w:rsid w:val="000603C2"/>
    <w:rsid w:val="00062BB0"/>
    <w:rsid w:val="00062F19"/>
    <w:rsid w:val="00070B4E"/>
    <w:rsid w:val="00071E6B"/>
    <w:rsid w:val="0008445B"/>
    <w:rsid w:val="0009184A"/>
    <w:rsid w:val="000A0F65"/>
    <w:rsid w:val="000A33F2"/>
    <w:rsid w:val="000B19A1"/>
    <w:rsid w:val="000C2746"/>
    <w:rsid w:val="000C53C7"/>
    <w:rsid w:val="000D4324"/>
    <w:rsid w:val="000D47CE"/>
    <w:rsid w:val="000E1FED"/>
    <w:rsid w:val="000E2B6F"/>
    <w:rsid w:val="000F3260"/>
    <w:rsid w:val="001006FD"/>
    <w:rsid w:val="00101F70"/>
    <w:rsid w:val="001021AE"/>
    <w:rsid w:val="001069BF"/>
    <w:rsid w:val="001413F7"/>
    <w:rsid w:val="00145164"/>
    <w:rsid w:val="00151325"/>
    <w:rsid w:val="00154C99"/>
    <w:rsid w:val="00171C1B"/>
    <w:rsid w:val="00173EB6"/>
    <w:rsid w:val="00174272"/>
    <w:rsid w:val="00177550"/>
    <w:rsid w:val="00183C1D"/>
    <w:rsid w:val="0018648E"/>
    <w:rsid w:val="00197089"/>
    <w:rsid w:val="001E73D2"/>
    <w:rsid w:val="00202F30"/>
    <w:rsid w:val="00207248"/>
    <w:rsid w:val="00210D85"/>
    <w:rsid w:val="00226C8B"/>
    <w:rsid w:val="00243F54"/>
    <w:rsid w:val="00250C20"/>
    <w:rsid w:val="002543B4"/>
    <w:rsid w:val="00265267"/>
    <w:rsid w:val="00271260"/>
    <w:rsid w:val="00286264"/>
    <w:rsid w:val="002A5FCF"/>
    <w:rsid w:val="002A65CD"/>
    <w:rsid w:val="002C5E46"/>
    <w:rsid w:val="002E4608"/>
    <w:rsid w:val="002F2140"/>
    <w:rsid w:val="002F2B92"/>
    <w:rsid w:val="002F2C3D"/>
    <w:rsid w:val="002F4F9B"/>
    <w:rsid w:val="002F6F41"/>
    <w:rsid w:val="0032663F"/>
    <w:rsid w:val="00326DD2"/>
    <w:rsid w:val="003600E6"/>
    <w:rsid w:val="00363E92"/>
    <w:rsid w:val="00365A58"/>
    <w:rsid w:val="0038155C"/>
    <w:rsid w:val="00385C31"/>
    <w:rsid w:val="003876F4"/>
    <w:rsid w:val="00390D98"/>
    <w:rsid w:val="003959F6"/>
    <w:rsid w:val="003A288B"/>
    <w:rsid w:val="003A7F7F"/>
    <w:rsid w:val="003B00BE"/>
    <w:rsid w:val="003C039D"/>
    <w:rsid w:val="003C5379"/>
    <w:rsid w:val="003E3D1D"/>
    <w:rsid w:val="00413D3E"/>
    <w:rsid w:val="00420112"/>
    <w:rsid w:val="004274C4"/>
    <w:rsid w:val="00435669"/>
    <w:rsid w:val="00440495"/>
    <w:rsid w:val="00440F75"/>
    <w:rsid w:val="00446BD9"/>
    <w:rsid w:val="00447FF2"/>
    <w:rsid w:val="00462052"/>
    <w:rsid w:val="00464721"/>
    <w:rsid w:val="004714AB"/>
    <w:rsid w:val="00471A41"/>
    <w:rsid w:val="00472926"/>
    <w:rsid w:val="004760DC"/>
    <w:rsid w:val="00483C0B"/>
    <w:rsid w:val="00484515"/>
    <w:rsid w:val="00493729"/>
    <w:rsid w:val="0049781F"/>
    <w:rsid w:val="004A1B39"/>
    <w:rsid w:val="004B24B6"/>
    <w:rsid w:val="004B7597"/>
    <w:rsid w:val="004C6098"/>
    <w:rsid w:val="004D20A4"/>
    <w:rsid w:val="004D77D7"/>
    <w:rsid w:val="004E374A"/>
    <w:rsid w:val="004E68A7"/>
    <w:rsid w:val="004F453A"/>
    <w:rsid w:val="00531864"/>
    <w:rsid w:val="0055044D"/>
    <w:rsid w:val="00552678"/>
    <w:rsid w:val="005574DE"/>
    <w:rsid w:val="00557F41"/>
    <w:rsid w:val="00581DBD"/>
    <w:rsid w:val="0059267F"/>
    <w:rsid w:val="0059317C"/>
    <w:rsid w:val="00595513"/>
    <w:rsid w:val="00595C9A"/>
    <w:rsid w:val="0059615F"/>
    <w:rsid w:val="005A64E8"/>
    <w:rsid w:val="005A6A91"/>
    <w:rsid w:val="005E22F6"/>
    <w:rsid w:val="005F1EC2"/>
    <w:rsid w:val="005F5DC1"/>
    <w:rsid w:val="00611B46"/>
    <w:rsid w:val="00614E5F"/>
    <w:rsid w:val="00616726"/>
    <w:rsid w:val="0062274A"/>
    <w:rsid w:val="00627161"/>
    <w:rsid w:val="00643EB7"/>
    <w:rsid w:val="006471F7"/>
    <w:rsid w:val="006753F8"/>
    <w:rsid w:val="00680554"/>
    <w:rsid w:val="0068486A"/>
    <w:rsid w:val="006A667E"/>
    <w:rsid w:val="006B0319"/>
    <w:rsid w:val="006B38FF"/>
    <w:rsid w:val="006C1400"/>
    <w:rsid w:val="006D536E"/>
    <w:rsid w:val="006E156C"/>
    <w:rsid w:val="006F1748"/>
    <w:rsid w:val="006F1910"/>
    <w:rsid w:val="006F2412"/>
    <w:rsid w:val="006F3153"/>
    <w:rsid w:val="0070540E"/>
    <w:rsid w:val="00711599"/>
    <w:rsid w:val="00712602"/>
    <w:rsid w:val="007168BC"/>
    <w:rsid w:val="007245D3"/>
    <w:rsid w:val="00742964"/>
    <w:rsid w:val="00764462"/>
    <w:rsid w:val="00764B70"/>
    <w:rsid w:val="00766517"/>
    <w:rsid w:val="00771716"/>
    <w:rsid w:val="00781460"/>
    <w:rsid w:val="00791B2C"/>
    <w:rsid w:val="00797F2F"/>
    <w:rsid w:val="007B3AF1"/>
    <w:rsid w:val="007D38E8"/>
    <w:rsid w:val="007D4FEC"/>
    <w:rsid w:val="007E51C3"/>
    <w:rsid w:val="007F364F"/>
    <w:rsid w:val="007F3A97"/>
    <w:rsid w:val="007F58F4"/>
    <w:rsid w:val="007F66E3"/>
    <w:rsid w:val="007F7F08"/>
    <w:rsid w:val="00813CF7"/>
    <w:rsid w:val="00824C52"/>
    <w:rsid w:val="008324E3"/>
    <w:rsid w:val="008336FC"/>
    <w:rsid w:val="0084293A"/>
    <w:rsid w:val="00847A2F"/>
    <w:rsid w:val="00857EAD"/>
    <w:rsid w:val="00861E34"/>
    <w:rsid w:val="00884063"/>
    <w:rsid w:val="00887200"/>
    <w:rsid w:val="00896133"/>
    <w:rsid w:val="008A636C"/>
    <w:rsid w:val="008D423A"/>
    <w:rsid w:val="008F7142"/>
    <w:rsid w:val="00907099"/>
    <w:rsid w:val="00925DB6"/>
    <w:rsid w:val="009322EE"/>
    <w:rsid w:val="0095099D"/>
    <w:rsid w:val="009610DE"/>
    <w:rsid w:val="00966F35"/>
    <w:rsid w:val="00967CC1"/>
    <w:rsid w:val="00996F59"/>
    <w:rsid w:val="00997962"/>
    <w:rsid w:val="009A0E3B"/>
    <w:rsid w:val="009A3A26"/>
    <w:rsid w:val="009B394E"/>
    <w:rsid w:val="009B3E9D"/>
    <w:rsid w:val="009B5D34"/>
    <w:rsid w:val="009C267F"/>
    <w:rsid w:val="009D73F9"/>
    <w:rsid w:val="009F283D"/>
    <w:rsid w:val="009F6D6E"/>
    <w:rsid w:val="00A168F1"/>
    <w:rsid w:val="00A23345"/>
    <w:rsid w:val="00A256C9"/>
    <w:rsid w:val="00A31ED4"/>
    <w:rsid w:val="00A3226F"/>
    <w:rsid w:val="00A3419D"/>
    <w:rsid w:val="00A469F1"/>
    <w:rsid w:val="00A51BF2"/>
    <w:rsid w:val="00A55265"/>
    <w:rsid w:val="00A63ED2"/>
    <w:rsid w:val="00A9030A"/>
    <w:rsid w:val="00A90F6F"/>
    <w:rsid w:val="00AA077E"/>
    <w:rsid w:val="00AA18DC"/>
    <w:rsid w:val="00AA6C3E"/>
    <w:rsid w:val="00AA7F95"/>
    <w:rsid w:val="00AB60EB"/>
    <w:rsid w:val="00AB68E3"/>
    <w:rsid w:val="00AC539B"/>
    <w:rsid w:val="00AD5C02"/>
    <w:rsid w:val="00AD7245"/>
    <w:rsid w:val="00AE7976"/>
    <w:rsid w:val="00AF6B88"/>
    <w:rsid w:val="00B24AEA"/>
    <w:rsid w:val="00B437E0"/>
    <w:rsid w:val="00B467AB"/>
    <w:rsid w:val="00B51268"/>
    <w:rsid w:val="00B5221A"/>
    <w:rsid w:val="00B64029"/>
    <w:rsid w:val="00B64BCD"/>
    <w:rsid w:val="00B72C42"/>
    <w:rsid w:val="00B72D1D"/>
    <w:rsid w:val="00B7473D"/>
    <w:rsid w:val="00B900E6"/>
    <w:rsid w:val="00B96D25"/>
    <w:rsid w:val="00BB150D"/>
    <w:rsid w:val="00BC55F7"/>
    <w:rsid w:val="00BD7C30"/>
    <w:rsid w:val="00BE3D95"/>
    <w:rsid w:val="00BE589E"/>
    <w:rsid w:val="00BE5E74"/>
    <w:rsid w:val="00BE70B1"/>
    <w:rsid w:val="00BF21A2"/>
    <w:rsid w:val="00BF3346"/>
    <w:rsid w:val="00BF7175"/>
    <w:rsid w:val="00C146C1"/>
    <w:rsid w:val="00C25D84"/>
    <w:rsid w:val="00C53ACD"/>
    <w:rsid w:val="00C609D8"/>
    <w:rsid w:val="00C651E1"/>
    <w:rsid w:val="00C83A68"/>
    <w:rsid w:val="00C87BC3"/>
    <w:rsid w:val="00CB09BB"/>
    <w:rsid w:val="00CB2059"/>
    <w:rsid w:val="00CB266E"/>
    <w:rsid w:val="00CB38FD"/>
    <w:rsid w:val="00CC3E7B"/>
    <w:rsid w:val="00CC524A"/>
    <w:rsid w:val="00CD4FA2"/>
    <w:rsid w:val="00CE4017"/>
    <w:rsid w:val="00CF1624"/>
    <w:rsid w:val="00CF3FF3"/>
    <w:rsid w:val="00CF5435"/>
    <w:rsid w:val="00D1184B"/>
    <w:rsid w:val="00D15A21"/>
    <w:rsid w:val="00D20603"/>
    <w:rsid w:val="00D20D47"/>
    <w:rsid w:val="00D33AAD"/>
    <w:rsid w:val="00D41913"/>
    <w:rsid w:val="00D57CC5"/>
    <w:rsid w:val="00D61AFB"/>
    <w:rsid w:val="00D64127"/>
    <w:rsid w:val="00D7456E"/>
    <w:rsid w:val="00D74AFA"/>
    <w:rsid w:val="00D85813"/>
    <w:rsid w:val="00D905E2"/>
    <w:rsid w:val="00D94EF7"/>
    <w:rsid w:val="00DA224E"/>
    <w:rsid w:val="00DA7E6A"/>
    <w:rsid w:val="00DB56BC"/>
    <w:rsid w:val="00DB7D22"/>
    <w:rsid w:val="00DD042D"/>
    <w:rsid w:val="00DD384D"/>
    <w:rsid w:val="00DD3E81"/>
    <w:rsid w:val="00DD44F9"/>
    <w:rsid w:val="00DE308C"/>
    <w:rsid w:val="00DF17C0"/>
    <w:rsid w:val="00DF6BD0"/>
    <w:rsid w:val="00E1280D"/>
    <w:rsid w:val="00E1754E"/>
    <w:rsid w:val="00E237B9"/>
    <w:rsid w:val="00E2550F"/>
    <w:rsid w:val="00E331AD"/>
    <w:rsid w:val="00E369AA"/>
    <w:rsid w:val="00E44668"/>
    <w:rsid w:val="00E87A5E"/>
    <w:rsid w:val="00E95F0E"/>
    <w:rsid w:val="00EB0A1D"/>
    <w:rsid w:val="00EC02C5"/>
    <w:rsid w:val="00EC28B8"/>
    <w:rsid w:val="00EC3226"/>
    <w:rsid w:val="00ED48EB"/>
    <w:rsid w:val="00EE409E"/>
    <w:rsid w:val="00F07658"/>
    <w:rsid w:val="00F12EFC"/>
    <w:rsid w:val="00F20215"/>
    <w:rsid w:val="00F50433"/>
    <w:rsid w:val="00F60CE5"/>
    <w:rsid w:val="00F67594"/>
    <w:rsid w:val="00F84C5F"/>
    <w:rsid w:val="00F917B1"/>
    <w:rsid w:val="00F9230C"/>
    <w:rsid w:val="00F9261B"/>
    <w:rsid w:val="00F9754B"/>
    <w:rsid w:val="00FA31B4"/>
    <w:rsid w:val="00FA36C3"/>
    <w:rsid w:val="00FA4D23"/>
    <w:rsid w:val="00FB5029"/>
    <w:rsid w:val="00FD00C8"/>
    <w:rsid w:val="00FD1EE0"/>
    <w:rsid w:val="00FD27FA"/>
    <w:rsid w:val="00FD6992"/>
    <w:rsid w:val="00FE39A7"/>
    <w:rsid w:val="00FE5B52"/>
    <w:rsid w:val="00FE739A"/>
    <w:rsid w:val="00FF62F7"/>
    <w:rsid w:val="00FF78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536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3">
    <w:name w:val="Body Text Indent 3"/>
    <w:basedOn w:val="Norml"/>
    <w:link w:val="Szvegtrzsbehzssal3Char"/>
    <w:rsid w:val="006D536E"/>
    <w:pPr>
      <w:spacing w:after="120"/>
      <w:ind w:left="283"/>
    </w:pPr>
    <w:rPr>
      <w:sz w:val="16"/>
      <w:szCs w:val="16"/>
    </w:rPr>
  </w:style>
  <w:style w:type="character" w:customStyle="1" w:styleId="Szvegtrzsbehzssal3Char">
    <w:name w:val="Szövegtörzs behúzással 3 Char"/>
    <w:basedOn w:val="Bekezdsalapbettpusa"/>
    <w:link w:val="Szvegtrzsbehzssal3"/>
    <w:rsid w:val="006D536E"/>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6D536E"/>
    <w:pPr>
      <w:spacing w:after="120"/>
      <w:ind w:left="283"/>
    </w:pPr>
  </w:style>
  <w:style w:type="character" w:customStyle="1" w:styleId="SzvegtrzsbehzssalChar">
    <w:name w:val="Szövegtörzs behúzással Char"/>
    <w:basedOn w:val="Bekezdsalapbettpusa"/>
    <w:link w:val="Szvegtrzsbehzssal"/>
    <w:rsid w:val="006D536E"/>
    <w:rPr>
      <w:rFonts w:ascii="Times New Roman" w:eastAsia="Times New Roman" w:hAnsi="Times New Roman" w:cs="Times New Roman"/>
      <w:sz w:val="24"/>
      <w:szCs w:val="24"/>
      <w:lang w:eastAsia="hu-HU"/>
    </w:rPr>
  </w:style>
  <w:style w:type="paragraph" w:styleId="Listaszerbekezds">
    <w:name w:val="List Paragraph"/>
    <w:aliases w:val="List Paragraph"/>
    <w:basedOn w:val="Norml"/>
    <w:link w:val="ListaszerbekezdsChar"/>
    <w:uiPriority w:val="99"/>
    <w:qFormat/>
    <w:rsid w:val="00B72D1D"/>
    <w:pPr>
      <w:ind w:left="720"/>
      <w:contextualSpacing/>
    </w:pPr>
  </w:style>
  <w:style w:type="paragraph" w:customStyle="1" w:styleId="Default">
    <w:name w:val="Default"/>
    <w:rsid w:val="00B72D1D"/>
    <w:pPr>
      <w:autoSpaceDE w:val="0"/>
      <w:autoSpaceDN w:val="0"/>
      <w:adjustRightInd w:val="0"/>
      <w:spacing w:after="0" w:line="240" w:lineRule="auto"/>
    </w:pPr>
    <w:rPr>
      <w:rFonts w:ascii="Times New Roman" w:hAnsi="Times New Roman" w:cs="Times New Roman"/>
      <w:color w:val="000000"/>
      <w:sz w:val="24"/>
      <w:szCs w:val="24"/>
    </w:rPr>
  </w:style>
  <w:style w:type="paragraph" w:styleId="Szvegtrzs">
    <w:name w:val="Body Text"/>
    <w:basedOn w:val="Norml"/>
    <w:link w:val="SzvegtrzsChar"/>
    <w:uiPriority w:val="99"/>
    <w:semiHidden/>
    <w:unhideWhenUsed/>
    <w:rsid w:val="005F1EC2"/>
    <w:pPr>
      <w:spacing w:after="120"/>
    </w:pPr>
  </w:style>
  <w:style w:type="character" w:customStyle="1" w:styleId="SzvegtrzsChar">
    <w:name w:val="Szövegtörzs Char"/>
    <w:basedOn w:val="Bekezdsalapbettpusa"/>
    <w:link w:val="Szvegtrzs"/>
    <w:uiPriority w:val="99"/>
    <w:rsid w:val="005F1EC2"/>
    <w:rPr>
      <w:rFonts w:ascii="Times New Roman" w:eastAsia="Times New Roman" w:hAnsi="Times New Roman" w:cs="Times New Roman"/>
      <w:sz w:val="24"/>
      <w:szCs w:val="24"/>
      <w:lang w:eastAsia="hu-HU"/>
    </w:rPr>
  </w:style>
  <w:style w:type="character" w:customStyle="1" w:styleId="ListaszerbekezdsChar">
    <w:name w:val="Listaszerű bekezdés Char"/>
    <w:aliases w:val="List Paragraph Char"/>
    <w:link w:val="Listaszerbekezds"/>
    <w:uiPriority w:val="99"/>
    <w:locked/>
    <w:rsid w:val="005F1EC2"/>
    <w:rPr>
      <w:rFonts w:ascii="Times New Roman" w:eastAsia="Times New Roman" w:hAnsi="Times New Roman" w:cs="Times New Roman"/>
      <w:sz w:val="24"/>
      <w:szCs w:val="24"/>
      <w:lang w:eastAsia="hu-HU"/>
    </w:rPr>
  </w:style>
  <w:style w:type="paragraph" w:styleId="llb">
    <w:name w:val="footer"/>
    <w:basedOn w:val="Norml"/>
    <w:link w:val="llbChar"/>
    <w:uiPriority w:val="99"/>
    <w:rsid w:val="001413F7"/>
    <w:pPr>
      <w:tabs>
        <w:tab w:val="center" w:pos="4153"/>
        <w:tab w:val="right" w:pos="8306"/>
      </w:tabs>
    </w:pPr>
    <w:rPr>
      <w:lang w:val="en-GB" w:eastAsia="en-GB"/>
    </w:rPr>
  </w:style>
  <w:style w:type="character" w:customStyle="1" w:styleId="llbChar">
    <w:name w:val="Élőláb Char"/>
    <w:basedOn w:val="Bekezdsalapbettpusa"/>
    <w:link w:val="llb"/>
    <w:uiPriority w:val="99"/>
    <w:rsid w:val="001413F7"/>
    <w:rPr>
      <w:rFonts w:ascii="Times New Roman" w:eastAsia="Times New Roman" w:hAnsi="Times New Roman" w:cs="Times New Roman"/>
      <w:sz w:val="24"/>
      <w:szCs w:val="24"/>
      <w:lang w:val="en-GB" w:eastAsia="en-GB"/>
    </w:rPr>
  </w:style>
  <w:style w:type="paragraph" w:styleId="Jegyzetszveg">
    <w:name w:val="annotation text"/>
    <w:basedOn w:val="Norml"/>
    <w:link w:val="JegyzetszvegChar"/>
    <w:rsid w:val="001413F7"/>
    <w:pPr>
      <w:spacing w:before="120" w:after="120"/>
      <w:jc w:val="both"/>
    </w:pPr>
    <w:rPr>
      <w:snapToGrid w:val="0"/>
      <w:sz w:val="20"/>
      <w:szCs w:val="20"/>
      <w:lang w:val="x-none" w:eastAsia="en-GB"/>
    </w:rPr>
  </w:style>
  <w:style w:type="character" w:customStyle="1" w:styleId="JegyzetszvegChar">
    <w:name w:val="Jegyzetszöveg Char"/>
    <w:basedOn w:val="Bekezdsalapbettpusa"/>
    <w:link w:val="Jegyzetszveg"/>
    <w:rsid w:val="001413F7"/>
    <w:rPr>
      <w:rFonts w:ascii="Times New Roman" w:eastAsia="Times New Roman" w:hAnsi="Times New Roman" w:cs="Times New Roman"/>
      <w:snapToGrid w:val="0"/>
      <w:sz w:val="20"/>
      <w:szCs w:val="20"/>
      <w:lang w:val="x-none" w:eastAsia="en-GB"/>
    </w:rPr>
  </w:style>
  <w:style w:type="character" w:styleId="Jegyzethivatkozs">
    <w:name w:val="annotation reference"/>
    <w:basedOn w:val="Bekezdsalapbettpusa"/>
    <w:rsid w:val="001413F7"/>
    <w:rPr>
      <w:sz w:val="16"/>
      <w:szCs w:val="16"/>
    </w:rPr>
  </w:style>
  <w:style w:type="paragraph" w:styleId="Buborkszveg">
    <w:name w:val="Balloon Text"/>
    <w:basedOn w:val="Norml"/>
    <w:link w:val="BuborkszvegChar"/>
    <w:uiPriority w:val="99"/>
    <w:semiHidden/>
    <w:unhideWhenUsed/>
    <w:rsid w:val="001413F7"/>
    <w:rPr>
      <w:rFonts w:ascii="Tahoma" w:hAnsi="Tahoma" w:cs="Tahoma"/>
      <w:sz w:val="16"/>
      <w:szCs w:val="16"/>
    </w:rPr>
  </w:style>
  <w:style w:type="character" w:customStyle="1" w:styleId="BuborkszvegChar">
    <w:name w:val="Buborékszöveg Char"/>
    <w:basedOn w:val="Bekezdsalapbettpusa"/>
    <w:link w:val="Buborkszveg"/>
    <w:uiPriority w:val="99"/>
    <w:semiHidden/>
    <w:rsid w:val="001413F7"/>
    <w:rPr>
      <w:rFonts w:ascii="Tahoma" w:eastAsia="Times New Roman" w:hAnsi="Tahoma" w:cs="Tahoma"/>
      <w:sz w:val="16"/>
      <w:szCs w:val="16"/>
      <w:lang w:eastAsia="hu-HU"/>
    </w:rPr>
  </w:style>
  <w:style w:type="paragraph" w:styleId="Szvegtrzsbehzssal2">
    <w:name w:val="Body Text Indent 2"/>
    <w:basedOn w:val="Norml"/>
    <w:link w:val="Szvegtrzsbehzssal2Char"/>
    <w:unhideWhenUsed/>
    <w:rsid w:val="00F50433"/>
    <w:pPr>
      <w:spacing w:after="120" w:line="480" w:lineRule="auto"/>
      <w:ind w:left="283"/>
    </w:pPr>
  </w:style>
  <w:style w:type="character" w:customStyle="1" w:styleId="Szvegtrzsbehzssal2Char">
    <w:name w:val="Szövegtörzs behúzással 2 Char"/>
    <w:basedOn w:val="Bekezdsalapbettpusa"/>
    <w:link w:val="Szvegtrzsbehzssal2"/>
    <w:rsid w:val="00F50433"/>
    <w:rPr>
      <w:rFonts w:ascii="Times New Roman" w:eastAsia="Times New Roman" w:hAnsi="Times New Roman" w:cs="Times New Roman"/>
      <w:sz w:val="24"/>
      <w:szCs w:val="24"/>
      <w:lang w:eastAsia="hu-HU"/>
    </w:rPr>
  </w:style>
  <w:style w:type="character" w:styleId="Lbjegyzet-hivatkozs">
    <w:name w:val="footnote reference"/>
    <w:aliases w:val="Footnote symbol,BVI fnr,Times 10 Point,Exposant 3 Point,Footnote Reference Number, Exposant 3 Point, BVI fnr"/>
    <w:rsid w:val="00F50433"/>
    <w:rPr>
      <w:rFonts w:cs="Times New Roman"/>
      <w:vertAlign w:val="superscript"/>
    </w:rPr>
  </w:style>
  <w:style w:type="paragraph" w:styleId="Lista">
    <w:name w:val="List"/>
    <w:basedOn w:val="Norml"/>
    <w:rsid w:val="00F50433"/>
    <w:pPr>
      <w:ind w:left="283" w:hanging="283"/>
      <w:jc w:val="both"/>
    </w:pPr>
    <w:rPr>
      <w:szCs w:val="20"/>
    </w:rPr>
  </w:style>
  <w:style w:type="paragraph" w:customStyle="1" w:styleId="Listaszerbekezds2">
    <w:name w:val="Listaszerű bekezdés2"/>
    <w:aliases w:val="lista_2"/>
    <w:basedOn w:val="Norml"/>
    <w:qFormat/>
    <w:rsid w:val="00250C20"/>
    <w:pPr>
      <w:spacing w:after="200" w:line="276" w:lineRule="auto"/>
      <w:ind w:left="720"/>
      <w:contextualSpacing/>
    </w:pPr>
    <w:rPr>
      <w:rFonts w:ascii="Calibri" w:eastAsia="Calibri" w:hAnsi="Calibri"/>
      <w:sz w:val="22"/>
      <w:szCs w:val="22"/>
      <w:lang w:eastAsia="en-US"/>
    </w:rPr>
  </w:style>
  <w:style w:type="paragraph" w:styleId="Megjegyzstrgya">
    <w:name w:val="annotation subject"/>
    <w:basedOn w:val="Jegyzetszveg"/>
    <w:next w:val="Jegyzetszveg"/>
    <w:link w:val="MegjegyzstrgyaChar"/>
    <w:uiPriority w:val="99"/>
    <w:semiHidden/>
    <w:unhideWhenUsed/>
    <w:rsid w:val="000A33F2"/>
    <w:pPr>
      <w:spacing w:before="0" w:after="0"/>
      <w:jc w:val="left"/>
    </w:pPr>
    <w:rPr>
      <w:b/>
      <w:bCs/>
      <w:snapToGrid/>
      <w:lang w:val="hu-HU" w:eastAsia="hu-HU"/>
    </w:rPr>
  </w:style>
  <w:style w:type="character" w:customStyle="1" w:styleId="MegjegyzstrgyaChar">
    <w:name w:val="Megjegyzés tárgya Char"/>
    <w:basedOn w:val="JegyzetszvegChar"/>
    <w:link w:val="Megjegyzstrgya"/>
    <w:uiPriority w:val="99"/>
    <w:semiHidden/>
    <w:rsid w:val="000A33F2"/>
    <w:rPr>
      <w:rFonts w:ascii="Times New Roman" w:eastAsia="Times New Roman" w:hAnsi="Times New Roman" w:cs="Times New Roman"/>
      <w:b/>
      <w:bCs/>
      <w:snapToGrid/>
      <w:sz w:val="20"/>
      <w:szCs w:val="20"/>
      <w:lang w:val="x-none" w:eastAsia="hu-HU"/>
    </w:rPr>
  </w:style>
  <w:style w:type="paragraph" w:styleId="lfej">
    <w:name w:val="header"/>
    <w:aliases w:val="Header1,ƒl?fej,*Header,hd,he Char,Header1 Char Char Char,Header1 Char Char"/>
    <w:basedOn w:val="Norml"/>
    <w:link w:val="lfejChar"/>
    <w:unhideWhenUsed/>
    <w:rsid w:val="00B437E0"/>
    <w:pPr>
      <w:tabs>
        <w:tab w:val="center" w:pos="4536"/>
        <w:tab w:val="right" w:pos="9072"/>
      </w:tabs>
    </w:pPr>
  </w:style>
  <w:style w:type="character" w:customStyle="1" w:styleId="lfejChar">
    <w:name w:val="Élőfej Char"/>
    <w:aliases w:val="Header1 Char,ƒl?fej Char,*Header Char,hd Char,he Char Char,Header1 Char Char Char Char,Header1 Char Char Char1"/>
    <w:basedOn w:val="Bekezdsalapbettpusa"/>
    <w:link w:val="lfej"/>
    <w:uiPriority w:val="99"/>
    <w:rsid w:val="00B437E0"/>
    <w:rPr>
      <w:rFonts w:ascii="Times New Roman" w:eastAsia="Times New Roman" w:hAnsi="Times New Roman" w:cs="Times New Roman"/>
      <w:sz w:val="24"/>
      <w:szCs w:val="24"/>
      <w:lang w:eastAsia="hu-HU"/>
    </w:rPr>
  </w:style>
  <w:style w:type="character" w:styleId="Oldalszm">
    <w:name w:val="page number"/>
    <w:basedOn w:val="Bekezdsalapbettpusa"/>
    <w:rsid w:val="00B437E0"/>
  </w:style>
  <w:style w:type="paragraph" w:styleId="Szvegtrzs2">
    <w:name w:val="Body Text 2"/>
    <w:basedOn w:val="Norml"/>
    <w:link w:val="Szvegtrzs2Char"/>
    <w:uiPriority w:val="99"/>
    <w:rsid w:val="006471F7"/>
    <w:pPr>
      <w:widowControl w:val="0"/>
      <w:suppressAutoHyphens/>
      <w:overflowPunct w:val="0"/>
      <w:autoSpaceDE w:val="0"/>
      <w:autoSpaceDN w:val="0"/>
      <w:adjustRightInd w:val="0"/>
      <w:spacing w:after="120" w:line="480" w:lineRule="auto"/>
      <w:textAlignment w:val="baseline"/>
    </w:pPr>
    <w:rPr>
      <w:szCs w:val="20"/>
      <w:lang w:val="x-none"/>
    </w:rPr>
  </w:style>
  <w:style w:type="character" w:customStyle="1" w:styleId="Szvegtrzs2Char">
    <w:name w:val="Szövegtörzs 2 Char"/>
    <w:basedOn w:val="Bekezdsalapbettpusa"/>
    <w:link w:val="Szvegtrzs2"/>
    <w:uiPriority w:val="99"/>
    <w:rsid w:val="006471F7"/>
    <w:rPr>
      <w:rFonts w:ascii="Times New Roman" w:eastAsia="Times New Roman" w:hAnsi="Times New Roman" w:cs="Times New Roman"/>
      <w:sz w:val="24"/>
      <w:szCs w:val="20"/>
      <w:lang w:val="x-none" w:eastAsia="hu-HU"/>
    </w:rPr>
  </w:style>
  <w:style w:type="paragraph" w:styleId="NormlWeb">
    <w:name w:val="Normal (Web)"/>
    <w:basedOn w:val="Norml"/>
    <w:uiPriority w:val="99"/>
    <w:semiHidden/>
    <w:unhideWhenUsed/>
    <w:rsid w:val="003600E6"/>
    <w:pPr>
      <w:spacing w:before="100" w:beforeAutospacing="1" w:after="100" w:afterAutospacing="1"/>
    </w:pPr>
  </w:style>
  <w:style w:type="character" w:customStyle="1" w:styleId="apple-converted-space">
    <w:name w:val="apple-converted-space"/>
    <w:basedOn w:val="Bekezdsalapbettpusa"/>
    <w:rsid w:val="003600E6"/>
  </w:style>
  <w:style w:type="paragraph" w:customStyle="1" w:styleId="Rub2">
    <w:name w:val="Rub2"/>
    <w:basedOn w:val="Norml"/>
    <w:next w:val="Norml"/>
    <w:rsid w:val="006E156C"/>
    <w:pPr>
      <w:tabs>
        <w:tab w:val="left" w:pos="709"/>
        <w:tab w:val="left" w:pos="5670"/>
        <w:tab w:val="left" w:pos="6663"/>
        <w:tab w:val="left" w:pos="7088"/>
      </w:tabs>
      <w:ind w:right="-596"/>
    </w:pPr>
    <w:rPr>
      <w:smallCaps/>
      <w:sz w:val="20"/>
      <w:szCs w:val="20"/>
      <w:lang w:val="fr-FR" w:eastAsia="en-GB"/>
    </w:rPr>
  </w:style>
  <w:style w:type="paragraph" w:styleId="Vltozat">
    <w:name w:val="Revision"/>
    <w:hidden/>
    <w:uiPriority w:val="99"/>
    <w:semiHidden/>
    <w:rsid w:val="007B3AF1"/>
    <w:pPr>
      <w:spacing w:after="0" w:line="240" w:lineRule="auto"/>
    </w:pPr>
    <w:rPr>
      <w:rFonts w:ascii="Times New Roman" w:eastAsia="Times New Roman" w:hAnsi="Times New Roman" w:cs="Times New Roman"/>
      <w:sz w:val="24"/>
      <w:szCs w:val="24"/>
      <w:lang w:eastAsia="hu-HU"/>
    </w:rPr>
  </w:style>
  <w:style w:type="character" w:styleId="Hiperhivatkozs">
    <w:name w:val="Hyperlink"/>
    <w:rsid w:val="006C1400"/>
    <w:rPr>
      <w:color w:val="0000FF"/>
      <w:u w:val="single"/>
    </w:rPr>
  </w:style>
  <w:style w:type="paragraph" w:customStyle="1" w:styleId="Rub3">
    <w:name w:val="Rub3"/>
    <w:basedOn w:val="Norml"/>
    <w:next w:val="Norml"/>
    <w:rsid w:val="007245D3"/>
    <w:pPr>
      <w:tabs>
        <w:tab w:val="left" w:pos="709"/>
      </w:tabs>
      <w:jc w:val="both"/>
    </w:pPr>
    <w:rPr>
      <w:b/>
      <w:i/>
      <w:sz w:val="20"/>
      <w:szCs w:val="20"/>
      <w:lang w:val="en-GB" w:eastAsia="en-GB"/>
    </w:rPr>
  </w:style>
  <w:style w:type="character" w:customStyle="1" w:styleId="apple-style-span">
    <w:name w:val="apple-style-span"/>
    <w:basedOn w:val="Bekezdsalapbettpusa"/>
    <w:rsid w:val="005955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536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3">
    <w:name w:val="Body Text Indent 3"/>
    <w:basedOn w:val="Norml"/>
    <w:link w:val="Szvegtrzsbehzssal3Char"/>
    <w:rsid w:val="006D536E"/>
    <w:pPr>
      <w:spacing w:after="120"/>
      <w:ind w:left="283"/>
    </w:pPr>
    <w:rPr>
      <w:sz w:val="16"/>
      <w:szCs w:val="16"/>
    </w:rPr>
  </w:style>
  <w:style w:type="character" w:customStyle="1" w:styleId="Szvegtrzsbehzssal3Char">
    <w:name w:val="Szövegtörzs behúzással 3 Char"/>
    <w:basedOn w:val="Bekezdsalapbettpusa"/>
    <w:link w:val="Szvegtrzsbehzssal3"/>
    <w:rsid w:val="006D536E"/>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6D536E"/>
    <w:pPr>
      <w:spacing w:after="120"/>
      <w:ind w:left="283"/>
    </w:pPr>
  </w:style>
  <w:style w:type="character" w:customStyle="1" w:styleId="SzvegtrzsbehzssalChar">
    <w:name w:val="Szövegtörzs behúzással Char"/>
    <w:basedOn w:val="Bekezdsalapbettpusa"/>
    <w:link w:val="Szvegtrzsbehzssal"/>
    <w:rsid w:val="006D536E"/>
    <w:rPr>
      <w:rFonts w:ascii="Times New Roman" w:eastAsia="Times New Roman" w:hAnsi="Times New Roman" w:cs="Times New Roman"/>
      <w:sz w:val="24"/>
      <w:szCs w:val="24"/>
      <w:lang w:eastAsia="hu-HU"/>
    </w:rPr>
  </w:style>
  <w:style w:type="paragraph" w:styleId="Listaszerbekezds">
    <w:name w:val="List Paragraph"/>
    <w:aliases w:val="List Paragraph"/>
    <w:basedOn w:val="Norml"/>
    <w:link w:val="ListaszerbekezdsChar"/>
    <w:uiPriority w:val="99"/>
    <w:qFormat/>
    <w:rsid w:val="00B72D1D"/>
    <w:pPr>
      <w:ind w:left="720"/>
      <w:contextualSpacing/>
    </w:pPr>
  </w:style>
  <w:style w:type="paragraph" w:customStyle="1" w:styleId="Default">
    <w:name w:val="Default"/>
    <w:rsid w:val="00B72D1D"/>
    <w:pPr>
      <w:autoSpaceDE w:val="0"/>
      <w:autoSpaceDN w:val="0"/>
      <w:adjustRightInd w:val="0"/>
      <w:spacing w:after="0" w:line="240" w:lineRule="auto"/>
    </w:pPr>
    <w:rPr>
      <w:rFonts w:ascii="Times New Roman" w:hAnsi="Times New Roman" w:cs="Times New Roman"/>
      <w:color w:val="000000"/>
      <w:sz w:val="24"/>
      <w:szCs w:val="24"/>
    </w:rPr>
  </w:style>
  <w:style w:type="paragraph" w:styleId="Szvegtrzs">
    <w:name w:val="Body Text"/>
    <w:basedOn w:val="Norml"/>
    <w:link w:val="SzvegtrzsChar"/>
    <w:uiPriority w:val="99"/>
    <w:semiHidden/>
    <w:unhideWhenUsed/>
    <w:rsid w:val="005F1EC2"/>
    <w:pPr>
      <w:spacing w:after="120"/>
    </w:pPr>
  </w:style>
  <w:style w:type="character" w:customStyle="1" w:styleId="SzvegtrzsChar">
    <w:name w:val="Szövegtörzs Char"/>
    <w:basedOn w:val="Bekezdsalapbettpusa"/>
    <w:link w:val="Szvegtrzs"/>
    <w:uiPriority w:val="99"/>
    <w:rsid w:val="005F1EC2"/>
    <w:rPr>
      <w:rFonts w:ascii="Times New Roman" w:eastAsia="Times New Roman" w:hAnsi="Times New Roman" w:cs="Times New Roman"/>
      <w:sz w:val="24"/>
      <w:szCs w:val="24"/>
      <w:lang w:eastAsia="hu-HU"/>
    </w:rPr>
  </w:style>
  <w:style w:type="character" w:customStyle="1" w:styleId="ListaszerbekezdsChar">
    <w:name w:val="Listaszerű bekezdés Char"/>
    <w:aliases w:val="List Paragraph Char"/>
    <w:link w:val="Listaszerbekezds"/>
    <w:uiPriority w:val="99"/>
    <w:locked/>
    <w:rsid w:val="005F1EC2"/>
    <w:rPr>
      <w:rFonts w:ascii="Times New Roman" w:eastAsia="Times New Roman" w:hAnsi="Times New Roman" w:cs="Times New Roman"/>
      <w:sz w:val="24"/>
      <w:szCs w:val="24"/>
      <w:lang w:eastAsia="hu-HU"/>
    </w:rPr>
  </w:style>
  <w:style w:type="paragraph" w:styleId="llb">
    <w:name w:val="footer"/>
    <w:basedOn w:val="Norml"/>
    <w:link w:val="llbChar"/>
    <w:uiPriority w:val="99"/>
    <w:rsid w:val="001413F7"/>
    <w:pPr>
      <w:tabs>
        <w:tab w:val="center" w:pos="4153"/>
        <w:tab w:val="right" w:pos="8306"/>
      </w:tabs>
    </w:pPr>
    <w:rPr>
      <w:lang w:val="en-GB" w:eastAsia="en-GB"/>
    </w:rPr>
  </w:style>
  <w:style w:type="character" w:customStyle="1" w:styleId="llbChar">
    <w:name w:val="Élőláb Char"/>
    <w:basedOn w:val="Bekezdsalapbettpusa"/>
    <w:link w:val="llb"/>
    <w:uiPriority w:val="99"/>
    <w:rsid w:val="001413F7"/>
    <w:rPr>
      <w:rFonts w:ascii="Times New Roman" w:eastAsia="Times New Roman" w:hAnsi="Times New Roman" w:cs="Times New Roman"/>
      <w:sz w:val="24"/>
      <w:szCs w:val="24"/>
      <w:lang w:val="en-GB" w:eastAsia="en-GB"/>
    </w:rPr>
  </w:style>
  <w:style w:type="paragraph" w:styleId="Jegyzetszveg">
    <w:name w:val="annotation text"/>
    <w:basedOn w:val="Norml"/>
    <w:link w:val="JegyzetszvegChar"/>
    <w:rsid w:val="001413F7"/>
    <w:pPr>
      <w:spacing w:before="120" w:after="120"/>
      <w:jc w:val="both"/>
    </w:pPr>
    <w:rPr>
      <w:snapToGrid w:val="0"/>
      <w:sz w:val="20"/>
      <w:szCs w:val="20"/>
      <w:lang w:val="x-none" w:eastAsia="en-GB"/>
    </w:rPr>
  </w:style>
  <w:style w:type="character" w:customStyle="1" w:styleId="JegyzetszvegChar">
    <w:name w:val="Jegyzetszöveg Char"/>
    <w:basedOn w:val="Bekezdsalapbettpusa"/>
    <w:link w:val="Jegyzetszveg"/>
    <w:rsid w:val="001413F7"/>
    <w:rPr>
      <w:rFonts w:ascii="Times New Roman" w:eastAsia="Times New Roman" w:hAnsi="Times New Roman" w:cs="Times New Roman"/>
      <w:snapToGrid w:val="0"/>
      <w:sz w:val="20"/>
      <w:szCs w:val="20"/>
      <w:lang w:val="x-none" w:eastAsia="en-GB"/>
    </w:rPr>
  </w:style>
  <w:style w:type="character" w:styleId="Jegyzethivatkozs">
    <w:name w:val="annotation reference"/>
    <w:basedOn w:val="Bekezdsalapbettpusa"/>
    <w:rsid w:val="001413F7"/>
    <w:rPr>
      <w:sz w:val="16"/>
      <w:szCs w:val="16"/>
    </w:rPr>
  </w:style>
  <w:style w:type="paragraph" w:styleId="Buborkszveg">
    <w:name w:val="Balloon Text"/>
    <w:basedOn w:val="Norml"/>
    <w:link w:val="BuborkszvegChar"/>
    <w:uiPriority w:val="99"/>
    <w:semiHidden/>
    <w:unhideWhenUsed/>
    <w:rsid w:val="001413F7"/>
    <w:rPr>
      <w:rFonts w:ascii="Tahoma" w:hAnsi="Tahoma" w:cs="Tahoma"/>
      <w:sz w:val="16"/>
      <w:szCs w:val="16"/>
    </w:rPr>
  </w:style>
  <w:style w:type="character" w:customStyle="1" w:styleId="BuborkszvegChar">
    <w:name w:val="Buborékszöveg Char"/>
    <w:basedOn w:val="Bekezdsalapbettpusa"/>
    <w:link w:val="Buborkszveg"/>
    <w:uiPriority w:val="99"/>
    <w:semiHidden/>
    <w:rsid w:val="001413F7"/>
    <w:rPr>
      <w:rFonts w:ascii="Tahoma" w:eastAsia="Times New Roman" w:hAnsi="Tahoma" w:cs="Tahoma"/>
      <w:sz w:val="16"/>
      <w:szCs w:val="16"/>
      <w:lang w:eastAsia="hu-HU"/>
    </w:rPr>
  </w:style>
  <w:style w:type="paragraph" w:styleId="Szvegtrzsbehzssal2">
    <w:name w:val="Body Text Indent 2"/>
    <w:basedOn w:val="Norml"/>
    <w:link w:val="Szvegtrzsbehzssal2Char"/>
    <w:unhideWhenUsed/>
    <w:rsid w:val="00F50433"/>
    <w:pPr>
      <w:spacing w:after="120" w:line="480" w:lineRule="auto"/>
      <w:ind w:left="283"/>
    </w:pPr>
  </w:style>
  <w:style w:type="character" w:customStyle="1" w:styleId="Szvegtrzsbehzssal2Char">
    <w:name w:val="Szövegtörzs behúzással 2 Char"/>
    <w:basedOn w:val="Bekezdsalapbettpusa"/>
    <w:link w:val="Szvegtrzsbehzssal2"/>
    <w:rsid w:val="00F50433"/>
    <w:rPr>
      <w:rFonts w:ascii="Times New Roman" w:eastAsia="Times New Roman" w:hAnsi="Times New Roman" w:cs="Times New Roman"/>
      <w:sz w:val="24"/>
      <w:szCs w:val="24"/>
      <w:lang w:eastAsia="hu-HU"/>
    </w:rPr>
  </w:style>
  <w:style w:type="character" w:styleId="Lbjegyzet-hivatkozs">
    <w:name w:val="footnote reference"/>
    <w:aliases w:val="Footnote symbol,BVI fnr,Times 10 Point,Exposant 3 Point,Footnote Reference Number, Exposant 3 Point, BVI fnr"/>
    <w:rsid w:val="00F50433"/>
    <w:rPr>
      <w:rFonts w:cs="Times New Roman"/>
      <w:vertAlign w:val="superscript"/>
    </w:rPr>
  </w:style>
  <w:style w:type="paragraph" w:styleId="Lista">
    <w:name w:val="List"/>
    <w:basedOn w:val="Norml"/>
    <w:rsid w:val="00F50433"/>
    <w:pPr>
      <w:ind w:left="283" w:hanging="283"/>
      <w:jc w:val="both"/>
    </w:pPr>
    <w:rPr>
      <w:szCs w:val="20"/>
    </w:rPr>
  </w:style>
  <w:style w:type="paragraph" w:customStyle="1" w:styleId="Listaszerbekezds2">
    <w:name w:val="Listaszerű bekezdés2"/>
    <w:aliases w:val="lista_2"/>
    <w:basedOn w:val="Norml"/>
    <w:qFormat/>
    <w:rsid w:val="00250C20"/>
    <w:pPr>
      <w:spacing w:after="200" w:line="276" w:lineRule="auto"/>
      <w:ind w:left="720"/>
      <w:contextualSpacing/>
    </w:pPr>
    <w:rPr>
      <w:rFonts w:ascii="Calibri" w:eastAsia="Calibri" w:hAnsi="Calibri"/>
      <w:sz w:val="22"/>
      <w:szCs w:val="22"/>
      <w:lang w:eastAsia="en-US"/>
    </w:rPr>
  </w:style>
  <w:style w:type="paragraph" w:styleId="Megjegyzstrgya">
    <w:name w:val="annotation subject"/>
    <w:basedOn w:val="Jegyzetszveg"/>
    <w:next w:val="Jegyzetszveg"/>
    <w:link w:val="MegjegyzstrgyaChar"/>
    <w:uiPriority w:val="99"/>
    <w:semiHidden/>
    <w:unhideWhenUsed/>
    <w:rsid w:val="000A33F2"/>
    <w:pPr>
      <w:spacing w:before="0" w:after="0"/>
      <w:jc w:val="left"/>
    </w:pPr>
    <w:rPr>
      <w:b/>
      <w:bCs/>
      <w:snapToGrid/>
      <w:lang w:val="hu-HU" w:eastAsia="hu-HU"/>
    </w:rPr>
  </w:style>
  <w:style w:type="character" w:customStyle="1" w:styleId="MegjegyzstrgyaChar">
    <w:name w:val="Megjegyzés tárgya Char"/>
    <w:basedOn w:val="JegyzetszvegChar"/>
    <w:link w:val="Megjegyzstrgya"/>
    <w:uiPriority w:val="99"/>
    <w:semiHidden/>
    <w:rsid w:val="000A33F2"/>
    <w:rPr>
      <w:rFonts w:ascii="Times New Roman" w:eastAsia="Times New Roman" w:hAnsi="Times New Roman" w:cs="Times New Roman"/>
      <w:b/>
      <w:bCs/>
      <w:snapToGrid/>
      <w:sz w:val="20"/>
      <w:szCs w:val="20"/>
      <w:lang w:val="x-none" w:eastAsia="hu-HU"/>
    </w:rPr>
  </w:style>
  <w:style w:type="paragraph" w:styleId="lfej">
    <w:name w:val="header"/>
    <w:aliases w:val="Header1,ƒl?fej,*Header,hd,he Char,Header1 Char Char Char,Header1 Char Char"/>
    <w:basedOn w:val="Norml"/>
    <w:link w:val="lfejChar"/>
    <w:unhideWhenUsed/>
    <w:rsid w:val="00B437E0"/>
    <w:pPr>
      <w:tabs>
        <w:tab w:val="center" w:pos="4536"/>
        <w:tab w:val="right" w:pos="9072"/>
      </w:tabs>
    </w:pPr>
  </w:style>
  <w:style w:type="character" w:customStyle="1" w:styleId="lfejChar">
    <w:name w:val="Élőfej Char"/>
    <w:aliases w:val="Header1 Char,ƒl?fej Char,*Header Char,hd Char,he Char Char,Header1 Char Char Char Char,Header1 Char Char Char1"/>
    <w:basedOn w:val="Bekezdsalapbettpusa"/>
    <w:link w:val="lfej"/>
    <w:uiPriority w:val="99"/>
    <w:rsid w:val="00B437E0"/>
    <w:rPr>
      <w:rFonts w:ascii="Times New Roman" w:eastAsia="Times New Roman" w:hAnsi="Times New Roman" w:cs="Times New Roman"/>
      <w:sz w:val="24"/>
      <w:szCs w:val="24"/>
      <w:lang w:eastAsia="hu-HU"/>
    </w:rPr>
  </w:style>
  <w:style w:type="character" w:styleId="Oldalszm">
    <w:name w:val="page number"/>
    <w:basedOn w:val="Bekezdsalapbettpusa"/>
    <w:rsid w:val="00B437E0"/>
  </w:style>
  <w:style w:type="paragraph" w:styleId="Szvegtrzs2">
    <w:name w:val="Body Text 2"/>
    <w:basedOn w:val="Norml"/>
    <w:link w:val="Szvegtrzs2Char"/>
    <w:uiPriority w:val="99"/>
    <w:rsid w:val="006471F7"/>
    <w:pPr>
      <w:widowControl w:val="0"/>
      <w:suppressAutoHyphens/>
      <w:overflowPunct w:val="0"/>
      <w:autoSpaceDE w:val="0"/>
      <w:autoSpaceDN w:val="0"/>
      <w:adjustRightInd w:val="0"/>
      <w:spacing w:after="120" w:line="480" w:lineRule="auto"/>
      <w:textAlignment w:val="baseline"/>
    </w:pPr>
    <w:rPr>
      <w:szCs w:val="20"/>
      <w:lang w:val="x-none"/>
    </w:rPr>
  </w:style>
  <w:style w:type="character" w:customStyle="1" w:styleId="Szvegtrzs2Char">
    <w:name w:val="Szövegtörzs 2 Char"/>
    <w:basedOn w:val="Bekezdsalapbettpusa"/>
    <w:link w:val="Szvegtrzs2"/>
    <w:uiPriority w:val="99"/>
    <w:rsid w:val="006471F7"/>
    <w:rPr>
      <w:rFonts w:ascii="Times New Roman" w:eastAsia="Times New Roman" w:hAnsi="Times New Roman" w:cs="Times New Roman"/>
      <w:sz w:val="24"/>
      <w:szCs w:val="20"/>
      <w:lang w:val="x-none" w:eastAsia="hu-HU"/>
    </w:rPr>
  </w:style>
  <w:style w:type="paragraph" w:styleId="NormlWeb">
    <w:name w:val="Normal (Web)"/>
    <w:basedOn w:val="Norml"/>
    <w:uiPriority w:val="99"/>
    <w:semiHidden/>
    <w:unhideWhenUsed/>
    <w:rsid w:val="003600E6"/>
    <w:pPr>
      <w:spacing w:before="100" w:beforeAutospacing="1" w:after="100" w:afterAutospacing="1"/>
    </w:pPr>
  </w:style>
  <w:style w:type="character" w:customStyle="1" w:styleId="apple-converted-space">
    <w:name w:val="apple-converted-space"/>
    <w:basedOn w:val="Bekezdsalapbettpusa"/>
    <w:rsid w:val="003600E6"/>
  </w:style>
  <w:style w:type="paragraph" w:customStyle="1" w:styleId="Rub2">
    <w:name w:val="Rub2"/>
    <w:basedOn w:val="Norml"/>
    <w:next w:val="Norml"/>
    <w:rsid w:val="006E156C"/>
    <w:pPr>
      <w:tabs>
        <w:tab w:val="left" w:pos="709"/>
        <w:tab w:val="left" w:pos="5670"/>
        <w:tab w:val="left" w:pos="6663"/>
        <w:tab w:val="left" w:pos="7088"/>
      </w:tabs>
      <w:ind w:right="-596"/>
    </w:pPr>
    <w:rPr>
      <w:smallCaps/>
      <w:sz w:val="20"/>
      <w:szCs w:val="20"/>
      <w:lang w:val="fr-FR" w:eastAsia="en-GB"/>
    </w:rPr>
  </w:style>
  <w:style w:type="paragraph" w:styleId="Vltozat">
    <w:name w:val="Revision"/>
    <w:hidden/>
    <w:uiPriority w:val="99"/>
    <w:semiHidden/>
    <w:rsid w:val="007B3AF1"/>
    <w:pPr>
      <w:spacing w:after="0" w:line="240" w:lineRule="auto"/>
    </w:pPr>
    <w:rPr>
      <w:rFonts w:ascii="Times New Roman" w:eastAsia="Times New Roman" w:hAnsi="Times New Roman" w:cs="Times New Roman"/>
      <w:sz w:val="24"/>
      <w:szCs w:val="24"/>
      <w:lang w:eastAsia="hu-HU"/>
    </w:rPr>
  </w:style>
  <w:style w:type="character" w:styleId="Hiperhivatkozs">
    <w:name w:val="Hyperlink"/>
    <w:rsid w:val="006C1400"/>
    <w:rPr>
      <w:color w:val="0000FF"/>
      <w:u w:val="single"/>
    </w:rPr>
  </w:style>
  <w:style w:type="paragraph" w:customStyle="1" w:styleId="Rub3">
    <w:name w:val="Rub3"/>
    <w:basedOn w:val="Norml"/>
    <w:next w:val="Norml"/>
    <w:rsid w:val="007245D3"/>
    <w:pPr>
      <w:tabs>
        <w:tab w:val="left" w:pos="709"/>
      </w:tabs>
      <w:jc w:val="both"/>
    </w:pPr>
    <w:rPr>
      <w:b/>
      <w:i/>
      <w:sz w:val="20"/>
      <w:szCs w:val="20"/>
      <w:lang w:val="en-GB" w:eastAsia="en-GB"/>
    </w:rPr>
  </w:style>
  <w:style w:type="character" w:customStyle="1" w:styleId="apple-style-span">
    <w:name w:val="apple-style-span"/>
    <w:basedOn w:val="Bekezdsalapbettpusa"/>
    <w:rsid w:val="0059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16823">
      <w:bodyDiv w:val="1"/>
      <w:marLeft w:val="0"/>
      <w:marRight w:val="0"/>
      <w:marTop w:val="0"/>
      <w:marBottom w:val="0"/>
      <w:divBdr>
        <w:top w:val="none" w:sz="0" w:space="0" w:color="auto"/>
        <w:left w:val="none" w:sz="0" w:space="0" w:color="auto"/>
        <w:bottom w:val="none" w:sz="0" w:space="0" w:color="auto"/>
        <w:right w:val="none" w:sz="0" w:space="0" w:color="auto"/>
      </w:divBdr>
      <w:divsChild>
        <w:div w:id="27082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5723">
              <w:marLeft w:val="0"/>
              <w:marRight w:val="0"/>
              <w:marTop w:val="0"/>
              <w:marBottom w:val="0"/>
              <w:divBdr>
                <w:top w:val="none" w:sz="0" w:space="0" w:color="auto"/>
                <w:left w:val="none" w:sz="0" w:space="0" w:color="auto"/>
                <w:bottom w:val="none" w:sz="0" w:space="0" w:color="auto"/>
                <w:right w:val="none" w:sz="0" w:space="0" w:color="auto"/>
              </w:divBdr>
              <w:divsChild>
                <w:div w:id="193227557">
                  <w:marLeft w:val="0"/>
                  <w:marRight w:val="0"/>
                  <w:marTop w:val="0"/>
                  <w:marBottom w:val="0"/>
                  <w:divBdr>
                    <w:top w:val="none" w:sz="0" w:space="0" w:color="auto"/>
                    <w:left w:val="none" w:sz="0" w:space="0" w:color="auto"/>
                    <w:bottom w:val="none" w:sz="0" w:space="0" w:color="auto"/>
                    <w:right w:val="none" w:sz="0" w:space="0" w:color="auto"/>
                  </w:divBdr>
                  <w:divsChild>
                    <w:div w:id="1327978072">
                      <w:marLeft w:val="0"/>
                      <w:marRight w:val="0"/>
                      <w:marTop w:val="0"/>
                      <w:marBottom w:val="0"/>
                      <w:divBdr>
                        <w:top w:val="none" w:sz="0" w:space="0" w:color="auto"/>
                        <w:left w:val="none" w:sz="0" w:space="0" w:color="auto"/>
                        <w:bottom w:val="none" w:sz="0" w:space="0" w:color="auto"/>
                        <w:right w:val="none" w:sz="0" w:space="0" w:color="auto"/>
                      </w:divBdr>
                      <w:divsChild>
                        <w:div w:id="62026822">
                          <w:marLeft w:val="0"/>
                          <w:marRight w:val="0"/>
                          <w:marTop w:val="0"/>
                          <w:marBottom w:val="0"/>
                          <w:divBdr>
                            <w:top w:val="none" w:sz="0" w:space="0" w:color="auto"/>
                            <w:left w:val="none" w:sz="0" w:space="0" w:color="auto"/>
                            <w:bottom w:val="none" w:sz="0" w:space="0" w:color="auto"/>
                            <w:right w:val="none" w:sz="0" w:space="0" w:color="auto"/>
                          </w:divBdr>
                          <w:divsChild>
                            <w:div w:id="4170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907895">
      <w:bodyDiv w:val="1"/>
      <w:marLeft w:val="0"/>
      <w:marRight w:val="0"/>
      <w:marTop w:val="0"/>
      <w:marBottom w:val="0"/>
      <w:divBdr>
        <w:top w:val="none" w:sz="0" w:space="0" w:color="auto"/>
        <w:left w:val="none" w:sz="0" w:space="0" w:color="auto"/>
        <w:bottom w:val="none" w:sz="0" w:space="0" w:color="auto"/>
        <w:right w:val="none" w:sz="0" w:space="0" w:color="auto"/>
      </w:divBdr>
      <w:divsChild>
        <w:div w:id="8627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902837">
              <w:marLeft w:val="0"/>
              <w:marRight w:val="0"/>
              <w:marTop w:val="0"/>
              <w:marBottom w:val="0"/>
              <w:divBdr>
                <w:top w:val="none" w:sz="0" w:space="0" w:color="auto"/>
                <w:left w:val="none" w:sz="0" w:space="0" w:color="auto"/>
                <w:bottom w:val="none" w:sz="0" w:space="0" w:color="auto"/>
                <w:right w:val="none" w:sz="0" w:space="0" w:color="auto"/>
              </w:divBdr>
              <w:divsChild>
                <w:div w:id="804204797">
                  <w:marLeft w:val="0"/>
                  <w:marRight w:val="0"/>
                  <w:marTop w:val="0"/>
                  <w:marBottom w:val="0"/>
                  <w:divBdr>
                    <w:top w:val="none" w:sz="0" w:space="0" w:color="auto"/>
                    <w:left w:val="none" w:sz="0" w:space="0" w:color="auto"/>
                    <w:bottom w:val="none" w:sz="0" w:space="0" w:color="auto"/>
                    <w:right w:val="none" w:sz="0" w:space="0" w:color="auto"/>
                  </w:divBdr>
                  <w:divsChild>
                    <w:div w:id="958413652">
                      <w:marLeft w:val="0"/>
                      <w:marRight w:val="0"/>
                      <w:marTop w:val="0"/>
                      <w:marBottom w:val="0"/>
                      <w:divBdr>
                        <w:top w:val="none" w:sz="0" w:space="0" w:color="auto"/>
                        <w:left w:val="none" w:sz="0" w:space="0" w:color="auto"/>
                        <w:bottom w:val="none" w:sz="0" w:space="0" w:color="auto"/>
                        <w:right w:val="none" w:sz="0" w:space="0" w:color="auto"/>
                      </w:divBdr>
                      <w:divsChild>
                        <w:div w:id="414472563">
                          <w:marLeft w:val="0"/>
                          <w:marRight w:val="0"/>
                          <w:marTop w:val="0"/>
                          <w:marBottom w:val="0"/>
                          <w:divBdr>
                            <w:top w:val="none" w:sz="0" w:space="0" w:color="auto"/>
                            <w:left w:val="none" w:sz="0" w:space="0" w:color="auto"/>
                            <w:bottom w:val="none" w:sz="0" w:space="0" w:color="auto"/>
                            <w:right w:val="none" w:sz="0" w:space="0" w:color="auto"/>
                          </w:divBdr>
                          <w:divsChild>
                            <w:div w:id="17350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509359">
      <w:bodyDiv w:val="1"/>
      <w:marLeft w:val="0"/>
      <w:marRight w:val="0"/>
      <w:marTop w:val="0"/>
      <w:marBottom w:val="0"/>
      <w:divBdr>
        <w:top w:val="none" w:sz="0" w:space="0" w:color="auto"/>
        <w:left w:val="none" w:sz="0" w:space="0" w:color="auto"/>
        <w:bottom w:val="none" w:sz="0" w:space="0" w:color="auto"/>
        <w:right w:val="none" w:sz="0" w:space="0" w:color="auto"/>
      </w:divBdr>
      <w:divsChild>
        <w:div w:id="1482379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765">
              <w:marLeft w:val="0"/>
              <w:marRight w:val="0"/>
              <w:marTop w:val="0"/>
              <w:marBottom w:val="0"/>
              <w:divBdr>
                <w:top w:val="none" w:sz="0" w:space="0" w:color="auto"/>
                <w:left w:val="none" w:sz="0" w:space="0" w:color="auto"/>
                <w:bottom w:val="none" w:sz="0" w:space="0" w:color="auto"/>
                <w:right w:val="none" w:sz="0" w:space="0" w:color="auto"/>
              </w:divBdr>
              <w:divsChild>
                <w:div w:id="896159682">
                  <w:marLeft w:val="0"/>
                  <w:marRight w:val="0"/>
                  <w:marTop w:val="0"/>
                  <w:marBottom w:val="0"/>
                  <w:divBdr>
                    <w:top w:val="none" w:sz="0" w:space="0" w:color="auto"/>
                    <w:left w:val="none" w:sz="0" w:space="0" w:color="auto"/>
                    <w:bottom w:val="none" w:sz="0" w:space="0" w:color="auto"/>
                    <w:right w:val="none" w:sz="0" w:space="0" w:color="auto"/>
                  </w:divBdr>
                  <w:divsChild>
                    <w:div w:id="1022901721">
                      <w:marLeft w:val="0"/>
                      <w:marRight w:val="0"/>
                      <w:marTop w:val="0"/>
                      <w:marBottom w:val="0"/>
                      <w:divBdr>
                        <w:top w:val="none" w:sz="0" w:space="0" w:color="auto"/>
                        <w:left w:val="none" w:sz="0" w:space="0" w:color="auto"/>
                        <w:bottom w:val="none" w:sz="0" w:space="0" w:color="auto"/>
                        <w:right w:val="none" w:sz="0" w:space="0" w:color="auto"/>
                      </w:divBdr>
                      <w:divsChild>
                        <w:div w:id="1732803377">
                          <w:marLeft w:val="0"/>
                          <w:marRight w:val="0"/>
                          <w:marTop w:val="0"/>
                          <w:marBottom w:val="0"/>
                          <w:divBdr>
                            <w:top w:val="none" w:sz="0" w:space="0" w:color="auto"/>
                            <w:left w:val="none" w:sz="0" w:space="0" w:color="auto"/>
                            <w:bottom w:val="none" w:sz="0" w:space="0" w:color="auto"/>
                            <w:right w:val="none" w:sz="0" w:space="0" w:color="auto"/>
                          </w:divBdr>
                          <w:divsChild>
                            <w:div w:id="7408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910032">
      <w:bodyDiv w:val="1"/>
      <w:marLeft w:val="0"/>
      <w:marRight w:val="0"/>
      <w:marTop w:val="0"/>
      <w:marBottom w:val="0"/>
      <w:divBdr>
        <w:top w:val="none" w:sz="0" w:space="0" w:color="auto"/>
        <w:left w:val="none" w:sz="0" w:space="0" w:color="auto"/>
        <w:bottom w:val="none" w:sz="0" w:space="0" w:color="auto"/>
        <w:right w:val="none" w:sz="0" w:space="0" w:color="auto"/>
      </w:divBdr>
      <w:divsChild>
        <w:div w:id="202443234">
          <w:marLeft w:val="0"/>
          <w:marRight w:val="0"/>
          <w:marTop w:val="0"/>
          <w:marBottom w:val="0"/>
          <w:divBdr>
            <w:top w:val="none" w:sz="0" w:space="0" w:color="auto"/>
            <w:left w:val="none" w:sz="0" w:space="0" w:color="auto"/>
            <w:bottom w:val="none" w:sz="0" w:space="0" w:color="auto"/>
            <w:right w:val="none" w:sz="0" w:space="0" w:color="auto"/>
          </w:divBdr>
        </w:div>
        <w:div w:id="880022564">
          <w:marLeft w:val="0"/>
          <w:marRight w:val="0"/>
          <w:marTop w:val="0"/>
          <w:marBottom w:val="0"/>
          <w:divBdr>
            <w:top w:val="none" w:sz="0" w:space="0" w:color="auto"/>
            <w:left w:val="none" w:sz="0" w:space="0" w:color="auto"/>
            <w:bottom w:val="none" w:sz="0" w:space="0" w:color="auto"/>
            <w:right w:val="none" w:sz="0" w:space="0" w:color="auto"/>
          </w:divBdr>
        </w:div>
        <w:div w:id="800029397">
          <w:marLeft w:val="0"/>
          <w:marRight w:val="0"/>
          <w:marTop w:val="0"/>
          <w:marBottom w:val="0"/>
          <w:divBdr>
            <w:top w:val="none" w:sz="0" w:space="0" w:color="auto"/>
            <w:left w:val="none" w:sz="0" w:space="0" w:color="auto"/>
            <w:bottom w:val="none" w:sz="0" w:space="0" w:color="auto"/>
            <w:right w:val="none" w:sz="0" w:space="0" w:color="auto"/>
          </w:divBdr>
        </w:div>
        <w:div w:id="2035839341">
          <w:marLeft w:val="0"/>
          <w:marRight w:val="0"/>
          <w:marTop w:val="0"/>
          <w:marBottom w:val="0"/>
          <w:divBdr>
            <w:top w:val="none" w:sz="0" w:space="0" w:color="auto"/>
            <w:left w:val="none" w:sz="0" w:space="0" w:color="auto"/>
            <w:bottom w:val="none" w:sz="0" w:space="0" w:color="auto"/>
            <w:right w:val="none" w:sz="0" w:space="0" w:color="auto"/>
          </w:divBdr>
        </w:div>
        <w:div w:id="59522693">
          <w:marLeft w:val="0"/>
          <w:marRight w:val="0"/>
          <w:marTop w:val="0"/>
          <w:marBottom w:val="0"/>
          <w:divBdr>
            <w:top w:val="none" w:sz="0" w:space="0" w:color="auto"/>
            <w:left w:val="none" w:sz="0" w:space="0" w:color="auto"/>
            <w:bottom w:val="none" w:sz="0" w:space="0" w:color="auto"/>
            <w:right w:val="none" w:sz="0" w:space="0" w:color="auto"/>
          </w:divBdr>
        </w:div>
        <w:div w:id="2127263207">
          <w:marLeft w:val="0"/>
          <w:marRight w:val="0"/>
          <w:marTop w:val="0"/>
          <w:marBottom w:val="0"/>
          <w:divBdr>
            <w:top w:val="none" w:sz="0" w:space="0" w:color="auto"/>
            <w:left w:val="none" w:sz="0" w:space="0" w:color="auto"/>
            <w:bottom w:val="none" w:sz="0" w:space="0" w:color="auto"/>
            <w:right w:val="none" w:sz="0" w:space="0" w:color="auto"/>
          </w:divBdr>
        </w:div>
        <w:div w:id="1156990984">
          <w:marLeft w:val="0"/>
          <w:marRight w:val="0"/>
          <w:marTop w:val="0"/>
          <w:marBottom w:val="0"/>
          <w:divBdr>
            <w:top w:val="none" w:sz="0" w:space="0" w:color="auto"/>
            <w:left w:val="none" w:sz="0" w:space="0" w:color="auto"/>
            <w:bottom w:val="none" w:sz="0" w:space="0" w:color="auto"/>
            <w:right w:val="none" w:sz="0" w:space="0" w:color="auto"/>
          </w:divBdr>
        </w:div>
        <w:div w:id="2088305378">
          <w:marLeft w:val="0"/>
          <w:marRight w:val="0"/>
          <w:marTop w:val="0"/>
          <w:marBottom w:val="0"/>
          <w:divBdr>
            <w:top w:val="none" w:sz="0" w:space="0" w:color="auto"/>
            <w:left w:val="none" w:sz="0" w:space="0" w:color="auto"/>
            <w:bottom w:val="none" w:sz="0" w:space="0" w:color="auto"/>
            <w:right w:val="none" w:sz="0" w:space="0" w:color="auto"/>
          </w:divBdr>
        </w:div>
        <w:div w:id="809202112">
          <w:marLeft w:val="0"/>
          <w:marRight w:val="0"/>
          <w:marTop w:val="0"/>
          <w:marBottom w:val="0"/>
          <w:divBdr>
            <w:top w:val="none" w:sz="0" w:space="0" w:color="auto"/>
            <w:left w:val="none" w:sz="0" w:space="0" w:color="auto"/>
            <w:bottom w:val="none" w:sz="0" w:space="0" w:color="auto"/>
            <w:right w:val="none" w:sz="0" w:space="0" w:color="auto"/>
          </w:divBdr>
        </w:div>
        <w:div w:id="2144887442">
          <w:marLeft w:val="0"/>
          <w:marRight w:val="0"/>
          <w:marTop w:val="0"/>
          <w:marBottom w:val="0"/>
          <w:divBdr>
            <w:top w:val="none" w:sz="0" w:space="0" w:color="auto"/>
            <w:left w:val="none" w:sz="0" w:space="0" w:color="auto"/>
            <w:bottom w:val="none" w:sz="0" w:space="0" w:color="auto"/>
            <w:right w:val="none" w:sz="0" w:space="0" w:color="auto"/>
          </w:divBdr>
        </w:div>
        <w:div w:id="347367384">
          <w:marLeft w:val="0"/>
          <w:marRight w:val="0"/>
          <w:marTop w:val="0"/>
          <w:marBottom w:val="0"/>
          <w:divBdr>
            <w:top w:val="none" w:sz="0" w:space="0" w:color="auto"/>
            <w:left w:val="none" w:sz="0" w:space="0" w:color="auto"/>
            <w:bottom w:val="none" w:sz="0" w:space="0" w:color="auto"/>
            <w:right w:val="none" w:sz="0" w:space="0" w:color="auto"/>
          </w:divBdr>
        </w:div>
        <w:div w:id="1781795276">
          <w:marLeft w:val="0"/>
          <w:marRight w:val="0"/>
          <w:marTop w:val="0"/>
          <w:marBottom w:val="0"/>
          <w:divBdr>
            <w:top w:val="none" w:sz="0" w:space="0" w:color="auto"/>
            <w:left w:val="none" w:sz="0" w:space="0" w:color="auto"/>
            <w:bottom w:val="none" w:sz="0" w:space="0" w:color="auto"/>
            <w:right w:val="none" w:sz="0" w:space="0" w:color="auto"/>
          </w:divBdr>
        </w:div>
        <w:div w:id="1925872305">
          <w:marLeft w:val="0"/>
          <w:marRight w:val="0"/>
          <w:marTop w:val="0"/>
          <w:marBottom w:val="0"/>
          <w:divBdr>
            <w:top w:val="none" w:sz="0" w:space="0" w:color="auto"/>
            <w:left w:val="none" w:sz="0" w:space="0" w:color="auto"/>
            <w:bottom w:val="none" w:sz="0" w:space="0" w:color="auto"/>
            <w:right w:val="none" w:sz="0" w:space="0" w:color="auto"/>
          </w:divBdr>
        </w:div>
        <w:div w:id="145898606">
          <w:marLeft w:val="0"/>
          <w:marRight w:val="0"/>
          <w:marTop w:val="0"/>
          <w:marBottom w:val="0"/>
          <w:divBdr>
            <w:top w:val="none" w:sz="0" w:space="0" w:color="auto"/>
            <w:left w:val="none" w:sz="0" w:space="0" w:color="auto"/>
            <w:bottom w:val="none" w:sz="0" w:space="0" w:color="auto"/>
            <w:right w:val="none" w:sz="0" w:space="0" w:color="auto"/>
          </w:divBdr>
        </w:div>
        <w:div w:id="1630696971">
          <w:marLeft w:val="0"/>
          <w:marRight w:val="0"/>
          <w:marTop w:val="0"/>
          <w:marBottom w:val="0"/>
          <w:divBdr>
            <w:top w:val="none" w:sz="0" w:space="0" w:color="auto"/>
            <w:left w:val="none" w:sz="0" w:space="0" w:color="auto"/>
            <w:bottom w:val="none" w:sz="0" w:space="0" w:color="auto"/>
            <w:right w:val="none" w:sz="0" w:space="0" w:color="auto"/>
          </w:divBdr>
        </w:div>
        <w:div w:id="935095359">
          <w:marLeft w:val="0"/>
          <w:marRight w:val="0"/>
          <w:marTop w:val="0"/>
          <w:marBottom w:val="0"/>
          <w:divBdr>
            <w:top w:val="none" w:sz="0" w:space="0" w:color="auto"/>
            <w:left w:val="none" w:sz="0" w:space="0" w:color="auto"/>
            <w:bottom w:val="none" w:sz="0" w:space="0" w:color="auto"/>
            <w:right w:val="none" w:sz="0" w:space="0" w:color="auto"/>
          </w:divBdr>
        </w:div>
        <w:div w:id="1247036091">
          <w:marLeft w:val="0"/>
          <w:marRight w:val="0"/>
          <w:marTop w:val="0"/>
          <w:marBottom w:val="0"/>
          <w:divBdr>
            <w:top w:val="none" w:sz="0" w:space="0" w:color="auto"/>
            <w:left w:val="none" w:sz="0" w:space="0" w:color="auto"/>
            <w:bottom w:val="none" w:sz="0" w:space="0" w:color="auto"/>
            <w:right w:val="none" w:sz="0" w:space="0" w:color="auto"/>
          </w:divBdr>
        </w:div>
        <w:div w:id="167521194">
          <w:marLeft w:val="0"/>
          <w:marRight w:val="0"/>
          <w:marTop w:val="0"/>
          <w:marBottom w:val="0"/>
          <w:divBdr>
            <w:top w:val="none" w:sz="0" w:space="0" w:color="auto"/>
            <w:left w:val="none" w:sz="0" w:space="0" w:color="auto"/>
            <w:bottom w:val="none" w:sz="0" w:space="0" w:color="auto"/>
            <w:right w:val="none" w:sz="0" w:space="0" w:color="auto"/>
          </w:divBdr>
        </w:div>
        <w:div w:id="809055777">
          <w:marLeft w:val="0"/>
          <w:marRight w:val="0"/>
          <w:marTop w:val="0"/>
          <w:marBottom w:val="0"/>
          <w:divBdr>
            <w:top w:val="none" w:sz="0" w:space="0" w:color="auto"/>
            <w:left w:val="none" w:sz="0" w:space="0" w:color="auto"/>
            <w:bottom w:val="none" w:sz="0" w:space="0" w:color="auto"/>
            <w:right w:val="none" w:sz="0" w:space="0" w:color="auto"/>
          </w:divBdr>
        </w:div>
        <w:div w:id="397175057">
          <w:marLeft w:val="0"/>
          <w:marRight w:val="0"/>
          <w:marTop w:val="0"/>
          <w:marBottom w:val="0"/>
          <w:divBdr>
            <w:top w:val="none" w:sz="0" w:space="0" w:color="auto"/>
            <w:left w:val="none" w:sz="0" w:space="0" w:color="auto"/>
            <w:bottom w:val="none" w:sz="0" w:space="0" w:color="auto"/>
            <w:right w:val="none" w:sz="0" w:space="0" w:color="auto"/>
          </w:divBdr>
        </w:div>
        <w:div w:id="1741564158">
          <w:marLeft w:val="0"/>
          <w:marRight w:val="0"/>
          <w:marTop w:val="0"/>
          <w:marBottom w:val="0"/>
          <w:divBdr>
            <w:top w:val="none" w:sz="0" w:space="0" w:color="auto"/>
            <w:left w:val="none" w:sz="0" w:space="0" w:color="auto"/>
            <w:bottom w:val="none" w:sz="0" w:space="0" w:color="auto"/>
            <w:right w:val="none" w:sz="0" w:space="0" w:color="auto"/>
          </w:divBdr>
        </w:div>
      </w:divsChild>
    </w:div>
    <w:div w:id="876235147">
      <w:bodyDiv w:val="1"/>
      <w:marLeft w:val="0"/>
      <w:marRight w:val="0"/>
      <w:marTop w:val="0"/>
      <w:marBottom w:val="0"/>
      <w:divBdr>
        <w:top w:val="none" w:sz="0" w:space="0" w:color="auto"/>
        <w:left w:val="none" w:sz="0" w:space="0" w:color="auto"/>
        <w:bottom w:val="none" w:sz="0" w:space="0" w:color="auto"/>
        <w:right w:val="none" w:sz="0" w:space="0" w:color="auto"/>
      </w:divBdr>
      <w:divsChild>
        <w:div w:id="30384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093645">
              <w:marLeft w:val="0"/>
              <w:marRight w:val="0"/>
              <w:marTop w:val="0"/>
              <w:marBottom w:val="0"/>
              <w:divBdr>
                <w:top w:val="none" w:sz="0" w:space="0" w:color="auto"/>
                <w:left w:val="none" w:sz="0" w:space="0" w:color="auto"/>
                <w:bottom w:val="none" w:sz="0" w:space="0" w:color="auto"/>
                <w:right w:val="none" w:sz="0" w:space="0" w:color="auto"/>
              </w:divBdr>
              <w:divsChild>
                <w:div w:id="1475755444">
                  <w:marLeft w:val="0"/>
                  <w:marRight w:val="0"/>
                  <w:marTop w:val="0"/>
                  <w:marBottom w:val="0"/>
                  <w:divBdr>
                    <w:top w:val="none" w:sz="0" w:space="0" w:color="auto"/>
                    <w:left w:val="none" w:sz="0" w:space="0" w:color="auto"/>
                    <w:bottom w:val="none" w:sz="0" w:space="0" w:color="auto"/>
                    <w:right w:val="none" w:sz="0" w:space="0" w:color="auto"/>
                  </w:divBdr>
                  <w:divsChild>
                    <w:div w:id="1052460709">
                      <w:marLeft w:val="0"/>
                      <w:marRight w:val="0"/>
                      <w:marTop w:val="0"/>
                      <w:marBottom w:val="0"/>
                      <w:divBdr>
                        <w:top w:val="none" w:sz="0" w:space="0" w:color="auto"/>
                        <w:left w:val="none" w:sz="0" w:space="0" w:color="auto"/>
                        <w:bottom w:val="none" w:sz="0" w:space="0" w:color="auto"/>
                        <w:right w:val="none" w:sz="0" w:space="0" w:color="auto"/>
                      </w:divBdr>
                      <w:divsChild>
                        <w:div w:id="641082115">
                          <w:marLeft w:val="0"/>
                          <w:marRight w:val="0"/>
                          <w:marTop w:val="0"/>
                          <w:marBottom w:val="0"/>
                          <w:divBdr>
                            <w:top w:val="none" w:sz="0" w:space="0" w:color="auto"/>
                            <w:left w:val="none" w:sz="0" w:space="0" w:color="auto"/>
                            <w:bottom w:val="none" w:sz="0" w:space="0" w:color="auto"/>
                            <w:right w:val="none" w:sz="0" w:space="0" w:color="auto"/>
                          </w:divBdr>
                          <w:divsChild>
                            <w:div w:id="3622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301678">
      <w:bodyDiv w:val="1"/>
      <w:marLeft w:val="0"/>
      <w:marRight w:val="0"/>
      <w:marTop w:val="0"/>
      <w:marBottom w:val="0"/>
      <w:divBdr>
        <w:top w:val="none" w:sz="0" w:space="0" w:color="auto"/>
        <w:left w:val="none" w:sz="0" w:space="0" w:color="auto"/>
        <w:bottom w:val="none" w:sz="0" w:space="0" w:color="auto"/>
        <w:right w:val="none" w:sz="0" w:space="0" w:color="auto"/>
      </w:divBdr>
      <w:divsChild>
        <w:div w:id="120082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6451">
              <w:marLeft w:val="0"/>
              <w:marRight w:val="0"/>
              <w:marTop w:val="0"/>
              <w:marBottom w:val="0"/>
              <w:divBdr>
                <w:top w:val="none" w:sz="0" w:space="0" w:color="auto"/>
                <w:left w:val="none" w:sz="0" w:space="0" w:color="auto"/>
                <w:bottom w:val="none" w:sz="0" w:space="0" w:color="auto"/>
                <w:right w:val="none" w:sz="0" w:space="0" w:color="auto"/>
              </w:divBdr>
              <w:divsChild>
                <w:div w:id="867138047">
                  <w:marLeft w:val="0"/>
                  <w:marRight w:val="0"/>
                  <w:marTop w:val="0"/>
                  <w:marBottom w:val="0"/>
                  <w:divBdr>
                    <w:top w:val="none" w:sz="0" w:space="0" w:color="auto"/>
                    <w:left w:val="none" w:sz="0" w:space="0" w:color="auto"/>
                    <w:bottom w:val="none" w:sz="0" w:space="0" w:color="auto"/>
                    <w:right w:val="none" w:sz="0" w:space="0" w:color="auto"/>
                  </w:divBdr>
                  <w:divsChild>
                    <w:div w:id="628557095">
                      <w:marLeft w:val="0"/>
                      <w:marRight w:val="0"/>
                      <w:marTop w:val="0"/>
                      <w:marBottom w:val="0"/>
                      <w:divBdr>
                        <w:top w:val="none" w:sz="0" w:space="0" w:color="auto"/>
                        <w:left w:val="none" w:sz="0" w:space="0" w:color="auto"/>
                        <w:bottom w:val="none" w:sz="0" w:space="0" w:color="auto"/>
                        <w:right w:val="none" w:sz="0" w:space="0" w:color="auto"/>
                      </w:divBdr>
                      <w:divsChild>
                        <w:div w:id="1245065671">
                          <w:marLeft w:val="0"/>
                          <w:marRight w:val="0"/>
                          <w:marTop w:val="0"/>
                          <w:marBottom w:val="0"/>
                          <w:divBdr>
                            <w:top w:val="none" w:sz="0" w:space="0" w:color="auto"/>
                            <w:left w:val="none" w:sz="0" w:space="0" w:color="auto"/>
                            <w:bottom w:val="none" w:sz="0" w:space="0" w:color="auto"/>
                            <w:right w:val="none" w:sz="0" w:space="0" w:color="auto"/>
                          </w:divBdr>
                          <w:divsChild>
                            <w:div w:id="10206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381894">
      <w:bodyDiv w:val="1"/>
      <w:marLeft w:val="0"/>
      <w:marRight w:val="0"/>
      <w:marTop w:val="0"/>
      <w:marBottom w:val="0"/>
      <w:divBdr>
        <w:top w:val="none" w:sz="0" w:space="0" w:color="auto"/>
        <w:left w:val="none" w:sz="0" w:space="0" w:color="auto"/>
        <w:bottom w:val="none" w:sz="0" w:space="0" w:color="auto"/>
        <w:right w:val="none" w:sz="0" w:space="0" w:color="auto"/>
      </w:divBdr>
    </w:div>
    <w:div w:id="1828477390">
      <w:bodyDiv w:val="1"/>
      <w:marLeft w:val="0"/>
      <w:marRight w:val="0"/>
      <w:marTop w:val="0"/>
      <w:marBottom w:val="0"/>
      <w:divBdr>
        <w:top w:val="none" w:sz="0" w:space="0" w:color="auto"/>
        <w:left w:val="none" w:sz="0" w:space="0" w:color="auto"/>
        <w:bottom w:val="none" w:sz="0" w:space="0" w:color="auto"/>
        <w:right w:val="none" w:sz="0" w:space="0" w:color="auto"/>
      </w:divBdr>
      <w:divsChild>
        <w:div w:id="2063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913052">
              <w:marLeft w:val="0"/>
              <w:marRight w:val="0"/>
              <w:marTop w:val="0"/>
              <w:marBottom w:val="0"/>
              <w:divBdr>
                <w:top w:val="none" w:sz="0" w:space="0" w:color="auto"/>
                <w:left w:val="none" w:sz="0" w:space="0" w:color="auto"/>
                <w:bottom w:val="none" w:sz="0" w:space="0" w:color="auto"/>
                <w:right w:val="none" w:sz="0" w:space="0" w:color="auto"/>
              </w:divBdr>
              <w:divsChild>
                <w:div w:id="1793010476">
                  <w:marLeft w:val="0"/>
                  <w:marRight w:val="0"/>
                  <w:marTop w:val="0"/>
                  <w:marBottom w:val="0"/>
                  <w:divBdr>
                    <w:top w:val="none" w:sz="0" w:space="0" w:color="auto"/>
                    <w:left w:val="none" w:sz="0" w:space="0" w:color="auto"/>
                    <w:bottom w:val="none" w:sz="0" w:space="0" w:color="auto"/>
                    <w:right w:val="none" w:sz="0" w:space="0" w:color="auto"/>
                  </w:divBdr>
                  <w:divsChild>
                    <w:div w:id="2072582956">
                      <w:marLeft w:val="0"/>
                      <w:marRight w:val="0"/>
                      <w:marTop w:val="0"/>
                      <w:marBottom w:val="0"/>
                      <w:divBdr>
                        <w:top w:val="none" w:sz="0" w:space="0" w:color="auto"/>
                        <w:left w:val="none" w:sz="0" w:space="0" w:color="auto"/>
                        <w:bottom w:val="none" w:sz="0" w:space="0" w:color="auto"/>
                        <w:right w:val="none" w:sz="0" w:space="0" w:color="auto"/>
                      </w:divBdr>
                      <w:divsChild>
                        <w:div w:id="2130541430">
                          <w:marLeft w:val="0"/>
                          <w:marRight w:val="0"/>
                          <w:marTop w:val="0"/>
                          <w:marBottom w:val="0"/>
                          <w:divBdr>
                            <w:top w:val="none" w:sz="0" w:space="0" w:color="auto"/>
                            <w:left w:val="none" w:sz="0" w:space="0" w:color="auto"/>
                            <w:bottom w:val="none" w:sz="0" w:space="0" w:color="auto"/>
                            <w:right w:val="none" w:sz="0" w:space="0" w:color="auto"/>
                          </w:divBdr>
                          <w:divsChild>
                            <w:div w:id="5627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0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38E99-9A3E-4449-9A68-5223C0ED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4330</Words>
  <Characters>29881</Characters>
  <Application>Microsoft Office Word</Application>
  <DocSecurity>0</DocSecurity>
  <Lines>249</Lines>
  <Paragraphs>68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34143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Ásztai Márta</cp:lastModifiedBy>
  <cp:revision>4</cp:revision>
  <cp:lastPrinted>2014-03-18T09:47:00Z</cp:lastPrinted>
  <dcterms:created xsi:type="dcterms:W3CDTF">2015-04-15T13:17:00Z</dcterms:created>
  <dcterms:modified xsi:type="dcterms:W3CDTF">2015-04-17T07:38:00Z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